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8C6B6" w14:textId="77777777" w:rsidR="00351304" w:rsidRDefault="00351304">
      <w:pPr>
        <w:pStyle w:val="Pagrindinistekstas"/>
        <w:rPr>
          <w:rFonts w:ascii="Times New Roman" w:hAnsi="Times New Roman"/>
          <w:sz w:val="20"/>
        </w:rPr>
      </w:pPr>
    </w:p>
    <w:p w14:paraId="0DF8C6B7" w14:textId="77777777" w:rsidR="00351304" w:rsidRDefault="00351304">
      <w:pPr>
        <w:pStyle w:val="Pagrindinistekstas"/>
        <w:spacing w:before="216"/>
      </w:pPr>
    </w:p>
    <w:p w14:paraId="703606A4" w14:textId="77777777" w:rsidR="0060424C" w:rsidRDefault="0060424C" w:rsidP="0060424C">
      <w:pPr>
        <w:pStyle w:val="Antrats"/>
        <w:jc w:val="right"/>
      </w:pPr>
      <w:r>
        <w:t>Supaprastinto atviro pirkimo</w:t>
      </w:r>
      <w:r w:rsidRPr="00F05994">
        <w:t xml:space="preserve"> </w:t>
      </w:r>
      <w:r>
        <w:t>S</w:t>
      </w:r>
      <w:r w:rsidRPr="00F05994">
        <w:t>pecialiųjų sąlygų</w:t>
      </w:r>
    </w:p>
    <w:p w14:paraId="63A9B830" w14:textId="77777777" w:rsidR="0060424C" w:rsidRPr="00F05994" w:rsidRDefault="0060424C" w:rsidP="0060424C">
      <w:pPr>
        <w:pStyle w:val="Antrats"/>
        <w:jc w:val="right"/>
      </w:pPr>
      <w:r w:rsidRPr="00F05994">
        <w:t xml:space="preserve"> </w:t>
      </w:r>
      <w:r>
        <w:t>1</w:t>
      </w:r>
      <w:r w:rsidRPr="00F05994">
        <w:t xml:space="preserve"> priedas „</w:t>
      </w:r>
      <w:r>
        <w:t>Techninė specifikacija</w:t>
      </w:r>
      <w:r w:rsidRPr="00F05994">
        <w:t>“</w:t>
      </w:r>
    </w:p>
    <w:p w14:paraId="0DF8C6B8" w14:textId="77777777" w:rsidR="00351304" w:rsidRDefault="006B31A4">
      <w:pPr>
        <w:ind w:left="3709"/>
      </w:pPr>
      <w:r>
        <w:rPr>
          <w:noProof/>
        </w:rPr>
        <w:drawing>
          <wp:anchor distT="0" distB="0" distL="0" distR="0" simplePos="0" relativeHeight="251658240" behindDoc="0" locked="0" layoutInCell="0" allowOverlap="1" wp14:anchorId="0DF8C72C" wp14:editId="0DF8C72D">
            <wp:simplePos x="0" y="0"/>
            <wp:positionH relativeFrom="page">
              <wp:posOffset>719455</wp:posOffset>
            </wp:positionH>
            <wp:positionV relativeFrom="paragraph">
              <wp:posOffset>-422910</wp:posOffset>
            </wp:positionV>
            <wp:extent cx="1183640" cy="56959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8"/>
                    <a:stretch>
                      <a:fillRect/>
                    </a:stretch>
                  </pic:blipFill>
                  <pic:spPr bwMode="auto">
                    <a:xfrm>
                      <a:off x="0" y="0"/>
                      <a:ext cx="1183640" cy="569595"/>
                    </a:xfrm>
                    <a:prstGeom prst="rect">
                      <a:avLst/>
                    </a:prstGeom>
                    <a:noFill/>
                  </pic:spPr>
                </pic:pic>
              </a:graphicData>
            </a:graphic>
          </wp:anchor>
        </w:drawing>
      </w:r>
    </w:p>
    <w:p w14:paraId="0DF8C6BB" w14:textId="77777777" w:rsidR="00351304" w:rsidRDefault="00351304">
      <w:pPr>
        <w:pStyle w:val="Antrat1"/>
        <w:spacing w:before="0"/>
        <w:ind w:left="0" w:right="438" w:firstLine="0"/>
        <w:jc w:val="center"/>
      </w:pPr>
    </w:p>
    <w:p w14:paraId="0DF8C6BC" w14:textId="77777777" w:rsidR="00351304" w:rsidRDefault="00351304">
      <w:pPr>
        <w:pStyle w:val="Antrat1"/>
        <w:spacing w:before="0"/>
        <w:ind w:left="0" w:right="438" w:firstLine="0"/>
        <w:jc w:val="center"/>
      </w:pPr>
    </w:p>
    <w:p w14:paraId="0DF8C6BD" w14:textId="1C8A702F" w:rsidR="00351304" w:rsidRDefault="00B766DF">
      <w:pPr>
        <w:pStyle w:val="Antrat1"/>
        <w:spacing w:before="0"/>
        <w:ind w:left="0" w:firstLine="0"/>
        <w:jc w:val="center"/>
      </w:pPr>
      <w:r w:rsidRPr="00B766DF">
        <w:t xml:space="preserve">SISTEMOS ETA VYSTYMO </w:t>
      </w:r>
      <w:r w:rsidR="006B31A4">
        <w:t>PASLAUGŲ</w:t>
      </w:r>
      <w:r w:rsidR="00773BEF">
        <w:t xml:space="preserve"> </w:t>
      </w:r>
      <w:r w:rsidR="006B31A4">
        <w:t>PIRKIMO TECHNINĖ SPECIFIKACIJA</w:t>
      </w:r>
    </w:p>
    <w:p w14:paraId="0DF8C6BE" w14:textId="77777777" w:rsidR="00351304" w:rsidRDefault="00351304">
      <w:pPr>
        <w:pStyle w:val="Antrat1"/>
        <w:spacing w:before="0"/>
        <w:ind w:left="0" w:firstLine="0"/>
        <w:jc w:val="center"/>
      </w:pPr>
    </w:p>
    <w:p w14:paraId="074D467D" w14:textId="77777777" w:rsidR="007531F3" w:rsidRDefault="007531F3">
      <w:pPr>
        <w:pStyle w:val="Antrat1"/>
        <w:spacing w:before="0"/>
        <w:ind w:left="0" w:firstLine="0"/>
        <w:jc w:val="center"/>
      </w:pPr>
    </w:p>
    <w:p w14:paraId="0DF8C6C0" w14:textId="77777777" w:rsidR="00351304" w:rsidRDefault="006B31A4">
      <w:pPr>
        <w:pStyle w:val="Sraopastraipa"/>
        <w:numPr>
          <w:ilvl w:val="0"/>
          <w:numId w:val="1"/>
        </w:numPr>
        <w:tabs>
          <w:tab w:val="left" w:pos="364"/>
        </w:tabs>
        <w:spacing w:before="81"/>
        <w:ind w:left="364" w:hanging="246"/>
      </w:pPr>
      <w:r>
        <w:rPr>
          <w:b/>
        </w:rPr>
        <w:t>SĄVOKOS</w:t>
      </w:r>
      <w:r>
        <w:rPr>
          <w:b/>
          <w:spacing w:val="-6"/>
        </w:rPr>
        <w:t xml:space="preserve"> </w:t>
      </w:r>
      <w:r>
        <w:rPr>
          <w:b/>
        </w:rPr>
        <w:t>IR</w:t>
      </w:r>
      <w:r>
        <w:rPr>
          <w:b/>
          <w:spacing w:val="-4"/>
        </w:rPr>
        <w:t xml:space="preserve"> </w:t>
      </w:r>
      <w:r>
        <w:rPr>
          <w:b/>
          <w:spacing w:val="-2"/>
        </w:rPr>
        <w:t>SUTRUMPINIMAI</w:t>
      </w:r>
    </w:p>
    <w:p w14:paraId="0DF8C6C1" w14:textId="77777777" w:rsidR="00351304" w:rsidRDefault="006B31A4" w:rsidP="009D2822">
      <w:pPr>
        <w:pStyle w:val="Sraopastraipa"/>
        <w:numPr>
          <w:ilvl w:val="1"/>
          <w:numId w:val="1"/>
        </w:numPr>
        <w:tabs>
          <w:tab w:val="clear" w:pos="-142"/>
          <w:tab w:val="left" w:pos="567"/>
        </w:tabs>
        <w:spacing w:before="120"/>
        <w:ind w:left="561" w:hanging="429"/>
        <w:jc w:val="both"/>
      </w:pPr>
      <w:r>
        <w:rPr>
          <w:b/>
        </w:rPr>
        <w:t>Pirkėjas</w:t>
      </w:r>
      <w:r>
        <w:rPr>
          <w:b/>
          <w:spacing w:val="-7"/>
        </w:rPr>
        <w:t xml:space="preserve"> </w:t>
      </w:r>
      <w:r>
        <w:t>–</w:t>
      </w:r>
      <w:r>
        <w:rPr>
          <w:spacing w:val="-7"/>
        </w:rPr>
        <w:t xml:space="preserve"> </w:t>
      </w:r>
      <w:r>
        <w:t>VĮ</w:t>
      </w:r>
      <w:r>
        <w:rPr>
          <w:spacing w:val="-6"/>
        </w:rPr>
        <w:t xml:space="preserve"> </w:t>
      </w:r>
      <w:r>
        <w:t>Valstybinių</w:t>
      </w:r>
      <w:r>
        <w:rPr>
          <w:spacing w:val="-4"/>
        </w:rPr>
        <w:t xml:space="preserve"> </w:t>
      </w:r>
      <w:r>
        <w:t>miškų</w:t>
      </w:r>
      <w:r>
        <w:rPr>
          <w:spacing w:val="-7"/>
        </w:rPr>
        <w:t xml:space="preserve"> </w:t>
      </w:r>
      <w:r>
        <w:t>urėdija</w:t>
      </w:r>
      <w:r>
        <w:rPr>
          <w:spacing w:val="-7"/>
        </w:rPr>
        <w:t xml:space="preserve"> </w:t>
      </w:r>
      <w:r>
        <w:t>(toliau</w:t>
      </w:r>
      <w:r>
        <w:rPr>
          <w:spacing w:val="-2"/>
        </w:rPr>
        <w:t xml:space="preserve"> </w:t>
      </w:r>
      <w:r>
        <w:t>-</w:t>
      </w:r>
      <w:r>
        <w:rPr>
          <w:spacing w:val="-2"/>
        </w:rPr>
        <w:t xml:space="preserve"> VMU).</w:t>
      </w:r>
    </w:p>
    <w:p w14:paraId="0DF8C6C2" w14:textId="77777777" w:rsidR="00351304" w:rsidRPr="004777E4" w:rsidRDefault="006B31A4" w:rsidP="009D2822">
      <w:pPr>
        <w:pStyle w:val="Sraopastraipa"/>
        <w:numPr>
          <w:ilvl w:val="1"/>
          <w:numId w:val="1"/>
        </w:numPr>
        <w:tabs>
          <w:tab w:val="clear" w:pos="-142"/>
          <w:tab w:val="left" w:pos="142"/>
          <w:tab w:val="left" w:pos="567"/>
        </w:tabs>
        <w:spacing w:before="100"/>
        <w:ind w:left="142" w:hanging="10"/>
        <w:jc w:val="both"/>
      </w:pPr>
      <w:r w:rsidRPr="004777E4">
        <w:rPr>
          <w:b/>
        </w:rPr>
        <w:t>Paslaugų</w:t>
      </w:r>
      <w:r w:rsidRPr="004777E4">
        <w:rPr>
          <w:b/>
          <w:spacing w:val="-12"/>
        </w:rPr>
        <w:t xml:space="preserve"> </w:t>
      </w:r>
      <w:r w:rsidRPr="004777E4">
        <w:rPr>
          <w:b/>
        </w:rPr>
        <w:t>teikėjas/ tiekėjas</w:t>
      </w:r>
      <w:r w:rsidRPr="004777E4">
        <w:rPr>
          <w:b/>
          <w:spacing w:val="-8"/>
        </w:rPr>
        <w:t xml:space="preserve"> </w:t>
      </w:r>
      <w:r w:rsidRPr="004777E4">
        <w:t>–</w:t>
      </w:r>
      <w:r w:rsidRPr="004777E4">
        <w:rPr>
          <w:spacing w:val="-9"/>
        </w:rPr>
        <w:t xml:space="preserve"> </w:t>
      </w:r>
      <w:r w:rsidRPr="004777E4">
        <w:t>ūkio</w:t>
      </w:r>
      <w:r w:rsidRPr="004777E4">
        <w:rPr>
          <w:spacing w:val="-9"/>
        </w:rPr>
        <w:t xml:space="preserve"> </w:t>
      </w:r>
      <w:r w:rsidRPr="004777E4">
        <w:t>subjektas</w:t>
      </w:r>
      <w:r w:rsidRPr="004777E4">
        <w:rPr>
          <w:spacing w:val="-7"/>
        </w:rPr>
        <w:t xml:space="preserve"> </w:t>
      </w:r>
      <w:r w:rsidRPr="004777E4">
        <w:t>–</w:t>
      </w:r>
      <w:r w:rsidRPr="004777E4">
        <w:rPr>
          <w:spacing w:val="-11"/>
        </w:rPr>
        <w:t xml:space="preserve"> </w:t>
      </w:r>
      <w:r w:rsidRPr="004777E4">
        <w:t>fizinis</w:t>
      </w:r>
      <w:r w:rsidRPr="004777E4">
        <w:rPr>
          <w:spacing w:val="-6"/>
        </w:rPr>
        <w:t xml:space="preserve"> </w:t>
      </w:r>
      <w:r w:rsidRPr="004777E4">
        <w:t>asmuo,</w:t>
      </w:r>
      <w:r w:rsidRPr="004777E4">
        <w:rPr>
          <w:spacing w:val="-7"/>
        </w:rPr>
        <w:t xml:space="preserve"> </w:t>
      </w:r>
      <w:r w:rsidRPr="004777E4">
        <w:t>privatusis</w:t>
      </w:r>
      <w:r w:rsidRPr="004777E4">
        <w:rPr>
          <w:spacing w:val="-11"/>
        </w:rPr>
        <w:t xml:space="preserve"> </w:t>
      </w:r>
      <w:r w:rsidRPr="004777E4">
        <w:t>juridinis</w:t>
      </w:r>
      <w:r w:rsidRPr="004777E4">
        <w:rPr>
          <w:spacing w:val="-8"/>
        </w:rPr>
        <w:t xml:space="preserve"> </w:t>
      </w:r>
      <w:r w:rsidRPr="004777E4">
        <w:t>asmuo,</w:t>
      </w:r>
      <w:r w:rsidRPr="004777E4">
        <w:rPr>
          <w:spacing w:val="-10"/>
        </w:rPr>
        <w:t xml:space="preserve"> </w:t>
      </w:r>
      <w:r w:rsidRPr="004777E4">
        <w:t>viešasis</w:t>
      </w:r>
      <w:r w:rsidRPr="004777E4">
        <w:rPr>
          <w:spacing w:val="-8"/>
        </w:rPr>
        <w:t xml:space="preserve"> </w:t>
      </w:r>
      <w:r w:rsidRPr="004777E4">
        <w:t xml:space="preserve">juridinis asmuo, kitos organizacijos ir jų padaliniai ar tokių asmenų grupė, su kuriuo Pirkėjas sudaro </w:t>
      </w:r>
      <w:r w:rsidRPr="004777E4">
        <w:rPr>
          <w:spacing w:val="-2"/>
        </w:rPr>
        <w:t>Sutartį.</w:t>
      </w:r>
    </w:p>
    <w:p w14:paraId="0DF8C6C3" w14:textId="77777777" w:rsidR="00351304" w:rsidRPr="004777E4" w:rsidRDefault="006B31A4" w:rsidP="009D2822">
      <w:pPr>
        <w:pStyle w:val="Sraopastraipa"/>
        <w:numPr>
          <w:ilvl w:val="1"/>
          <w:numId w:val="1"/>
        </w:numPr>
        <w:tabs>
          <w:tab w:val="clear" w:pos="-142"/>
          <w:tab w:val="left" w:pos="567"/>
        </w:tabs>
        <w:spacing w:before="57"/>
        <w:ind w:left="561" w:hanging="429"/>
        <w:jc w:val="both"/>
      </w:pPr>
      <w:r w:rsidRPr="004777E4">
        <w:rPr>
          <w:b/>
        </w:rPr>
        <w:t>Sutartis</w:t>
      </w:r>
      <w:r w:rsidRPr="004777E4">
        <w:rPr>
          <w:b/>
          <w:spacing w:val="-9"/>
        </w:rPr>
        <w:t xml:space="preserve"> </w:t>
      </w:r>
      <w:r w:rsidRPr="004777E4">
        <w:t>–</w:t>
      </w:r>
      <w:r w:rsidRPr="004777E4">
        <w:rPr>
          <w:spacing w:val="-5"/>
        </w:rPr>
        <w:t xml:space="preserve"> </w:t>
      </w:r>
      <w:r w:rsidRPr="004777E4">
        <w:t>Sutartis,</w:t>
      </w:r>
      <w:r w:rsidRPr="004777E4">
        <w:rPr>
          <w:spacing w:val="-7"/>
        </w:rPr>
        <w:t xml:space="preserve"> </w:t>
      </w:r>
      <w:r w:rsidRPr="004777E4">
        <w:t>sudaroma</w:t>
      </w:r>
      <w:r w:rsidRPr="004777E4">
        <w:rPr>
          <w:spacing w:val="-7"/>
        </w:rPr>
        <w:t xml:space="preserve"> </w:t>
      </w:r>
      <w:r w:rsidRPr="004777E4">
        <w:t>tarp</w:t>
      </w:r>
      <w:r w:rsidRPr="004777E4">
        <w:rPr>
          <w:spacing w:val="-5"/>
        </w:rPr>
        <w:t xml:space="preserve"> </w:t>
      </w:r>
      <w:r w:rsidRPr="004777E4">
        <w:t>Paslaugų</w:t>
      </w:r>
      <w:r w:rsidRPr="004777E4">
        <w:rPr>
          <w:spacing w:val="-6"/>
        </w:rPr>
        <w:t xml:space="preserve"> </w:t>
      </w:r>
      <w:r w:rsidRPr="004777E4">
        <w:t>teikėjo</w:t>
      </w:r>
      <w:r w:rsidRPr="004777E4">
        <w:rPr>
          <w:spacing w:val="-5"/>
        </w:rPr>
        <w:t xml:space="preserve"> </w:t>
      </w:r>
      <w:r w:rsidRPr="004777E4">
        <w:t>ir</w:t>
      </w:r>
      <w:r w:rsidRPr="004777E4">
        <w:rPr>
          <w:spacing w:val="-6"/>
        </w:rPr>
        <w:t xml:space="preserve"> </w:t>
      </w:r>
      <w:r w:rsidRPr="004777E4">
        <w:t>Pirkėjo</w:t>
      </w:r>
      <w:r w:rsidRPr="004777E4">
        <w:rPr>
          <w:spacing w:val="-6"/>
        </w:rPr>
        <w:t xml:space="preserve"> </w:t>
      </w:r>
      <w:r w:rsidRPr="004777E4">
        <w:t>dėl</w:t>
      </w:r>
      <w:r w:rsidRPr="004777E4">
        <w:rPr>
          <w:spacing w:val="-8"/>
        </w:rPr>
        <w:t xml:space="preserve"> </w:t>
      </w:r>
      <w:r w:rsidRPr="004777E4">
        <w:t>Pirkimo</w:t>
      </w:r>
      <w:r w:rsidRPr="004777E4">
        <w:rPr>
          <w:spacing w:val="-4"/>
        </w:rPr>
        <w:t xml:space="preserve"> </w:t>
      </w:r>
      <w:r w:rsidRPr="004777E4">
        <w:rPr>
          <w:spacing w:val="-2"/>
        </w:rPr>
        <w:t>objekto.</w:t>
      </w:r>
    </w:p>
    <w:p w14:paraId="0DF8C6C4" w14:textId="77777777" w:rsidR="00351304" w:rsidRPr="004777E4" w:rsidRDefault="006B31A4" w:rsidP="009D2822">
      <w:pPr>
        <w:pStyle w:val="Sraopastraipa"/>
        <w:numPr>
          <w:ilvl w:val="1"/>
          <w:numId w:val="1"/>
        </w:numPr>
        <w:tabs>
          <w:tab w:val="clear" w:pos="-142"/>
          <w:tab w:val="left" w:pos="561"/>
        </w:tabs>
        <w:spacing w:before="93"/>
        <w:ind w:left="561" w:hanging="429"/>
        <w:jc w:val="both"/>
      </w:pPr>
      <w:r w:rsidRPr="004777E4">
        <w:rPr>
          <w:b/>
        </w:rPr>
        <w:t>Šalys</w:t>
      </w:r>
      <w:r w:rsidRPr="004777E4">
        <w:rPr>
          <w:b/>
          <w:spacing w:val="-7"/>
        </w:rPr>
        <w:t xml:space="preserve"> </w:t>
      </w:r>
      <w:r w:rsidRPr="004777E4">
        <w:t>–</w:t>
      </w:r>
      <w:r w:rsidRPr="004777E4">
        <w:rPr>
          <w:spacing w:val="-5"/>
        </w:rPr>
        <w:t xml:space="preserve"> </w:t>
      </w:r>
      <w:r w:rsidRPr="004777E4">
        <w:t>Pirkėjas</w:t>
      </w:r>
      <w:r w:rsidRPr="004777E4">
        <w:rPr>
          <w:spacing w:val="-5"/>
        </w:rPr>
        <w:t xml:space="preserve"> </w:t>
      </w:r>
      <w:r w:rsidRPr="004777E4">
        <w:t>ir</w:t>
      </w:r>
      <w:r w:rsidRPr="004777E4">
        <w:rPr>
          <w:spacing w:val="-5"/>
        </w:rPr>
        <w:t xml:space="preserve"> </w:t>
      </w:r>
      <w:r w:rsidRPr="004777E4">
        <w:t>Paslaugų</w:t>
      </w:r>
      <w:r w:rsidRPr="004777E4">
        <w:rPr>
          <w:spacing w:val="-6"/>
        </w:rPr>
        <w:t xml:space="preserve"> </w:t>
      </w:r>
      <w:r w:rsidRPr="004777E4">
        <w:rPr>
          <w:spacing w:val="-2"/>
        </w:rPr>
        <w:t>teikėjas.</w:t>
      </w:r>
    </w:p>
    <w:p w14:paraId="0DF8C6C5" w14:textId="6C658B82" w:rsidR="00351304" w:rsidRPr="004777E4" w:rsidRDefault="006B31A4" w:rsidP="009D2822">
      <w:pPr>
        <w:pStyle w:val="Sraopastraipa"/>
        <w:numPr>
          <w:ilvl w:val="1"/>
          <w:numId w:val="1"/>
        </w:numPr>
        <w:tabs>
          <w:tab w:val="clear" w:pos="-142"/>
          <w:tab w:val="left" w:pos="561"/>
        </w:tabs>
        <w:spacing w:before="93"/>
        <w:ind w:hanging="289"/>
        <w:jc w:val="both"/>
      </w:pPr>
      <w:r w:rsidRPr="004777E4">
        <w:rPr>
          <w:b/>
        </w:rPr>
        <w:t xml:space="preserve">Sistema </w:t>
      </w:r>
      <w:r w:rsidRPr="004777E4">
        <w:t xml:space="preserve">– </w:t>
      </w:r>
      <w:bookmarkStart w:id="0" w:name="_Hlk198889387"/>
      <w:r w:rsidRPr="004777E4">
        <w:t xml:space="preserve">Lietuvos miško išteklių integruota informacinė sistema </w:t>
      </w:r>
      <w:bookmarkEnd w:id="0"/>
      <w:r w:rsidRPr="004777E4">
        <w:t>(toliau – LMIIIS).</w:t>
      </w:r>
    </w:p>
    <w:p w14:paraId="0DF8C6C6" w14:textId="1C74A2A9" w:rsidR="00351304" w:rsidRPr="004777E4" w:rsidRDefault="006B31A4" w:rsidP="009D2822">
      <w:pPr>
        <w:pStyle w:val="Sraopastraipa"/>
        <w:numPr>
          <w:ilvl w:val="1"/>
          <w:numId w:val="1"/>
        </w:numPr>
        <w:tabs>
          <w:tab w:val="clear" w:pos="-142"/>
          <w:tab w:val="left" w:pos="567"/>
        </w:tabs>
        <w:spacing w:before="93"/>
        <w:ind w:left="142" w:firstLine="0"/>
        <w:jc w:val="both"/>
      </w:pPr>
      <w:r w:rsidRPr="004777E4">
        <w:rPr>
          <w:b/>
          <w:color w:val="000000" w:themeColor="text1"/>
        </w:rPr>
        <w:t xml:space="preserve">Mobilioji aplikacija </w:t>
      </w:r>
      <w:r w:rsidRPr="004777E4">
        <w:rPr>
          <w:color w:val="000000" w:themeColor="text1"/>
        </w:rPr>
        <w:t xml:space="preserve">– mobilioji elektroninė taksatoriaus aplikacija (ETA). Mobilioji aplikacija ETA vykdo duomenų įvedimą LMIIIS. </w:t>
      </w:r>
    </w:p>
    <w:p w14:paraId="0DF8C6C7" w14:textId="5E7E66AD" w:rsidR="00351304" w:rsidRPr="004777E4" w:rsidRDefault="006F0D1B" w:rsidP="009D2822">
      <w:pPr>
        <w:pStyle w:val="Sraopastraipa"/>
        <w:numPr>
          <w:ilvl w:val="1"/>
          <w:numId w:val="1"/>
        </w:numPr>
        <w:tabs>
          <w:tab w:val="clear" w:pos="-142"/>
          <w:tab w:val="left" w:pos="561"/>
        </w:tabs>
        <w:spacing w:before="58"/>
        <w:ind w:left="561" w:hanging="429"/>
        <w:jc w:val="both"/>
      </w:pPr>
      <w:r w:rsidRPr="004777E4">
        <w:rPr>
          <w:b/>
        </w:rPr>
        <w:t>Vystymo</w:t>
      </w:r>
      <w:r w:rsidRPr="004777E4">
        <w:rPr>
          <w:b/>
          <w:spacing w:val="-6"/>
        </w:rPr>
        <w:t xml:space="preserve"> </w:t>
      </w:r>
      <w:r w:rsidRPr="004777E4">
        <w:rPr>
          <w:b/>
        </w:rPr>
        <w:t>paslaugos</w:t>
      </w:r>
      <w:r w:rsidRPr="004777E4">
        <w:rPr>
          <w:b/>
          <w:spacing w:val="-5"/>
        </w:rPr>
        <w:t xml:space="preserve"> </w:t>
      </w:r>
      <w:r w:rsidRPr="004777E4">
        <w:t>–</w:t>
      </w:r>
      <w:r w:rsidRPr="004777E4">
        <w:rPr>
          <w:spacing w:val="-4"/>
        </w:rPr>
        <w:t xml:space="preserve"> </w:t>
      </w:r>
      <w:r w:rsidRPr="004777E4">
        <w:t>Mobiliosios aplikacijos</w:t>
      </w:r>
      <w:r w:rsidRPr="004777E4">
        <w:rPr>
          <w:spacing w:val="-6"/>
        </w:rPr>
        <w:t xml:space="preserve"> </w:t>
      </w:r>
      <w:r w:rsidRPr="004777E4">
        <w:t>tobulinimo</w:t>
      </w:r>
      <w:r w:rsidRPr="004777E4">
        <w:rPr>
          <w:spacing w:val="-6"/>
        </w:rPr>
        <w:t xml:space="preserve"> </w:t>
      </w:r>
      <w:r w:rsidRPr="004777E4">
        <w:t>/</w:t>
      </w:r>
      <w:r w:rsidRPr="004777E4">
        <w:rPr>
          <w:spacing w:val="-5"/>
        </w:rPr>
        <w:t xml:space="preserve"> </w:t>
      </w:r>
      <w:r w:rsidRPr="004777E4">
        <w:t>keitimo</w:t>
      </w:r>
      <w:r w:rsidRPr="004777E4">
        <w:rPr>
          <w:spacing w:val="-6"/>
        </w:rPr>
        <w:t xml:space="preserve"> </w:t>
      </w:r>
      <w:r w:rsidRPr="004777E4">
        <w:t>/</w:t>
      </w:r>
      <w:r w:rsidRPr="004777E4">
        <w:rPr>
          <w:spacing w:val="-5"/>
        </w:rPr>
        <w:t xml:space="preserve"> </w:t>
      </w:r>
      <w:r w:rsidRPr="004777E4">
        <w:t>vystymo</w:t>
      </w:r>
      <w:r w:rsidRPr="004777E4">
        <w:rPr>
          <w:spacing w:val="-6"/>
        </w:rPr>
        <w:t xml:space="preserve"> </w:t>
      </w:r>
      <w:r w:rsidRPr="004777E4">
        <w:t>paslaugos.</w:t>
      </w:r>
      <w:r w:rsidRPr="004777E4">
        <w:rPr>
          <w:spacing w:val="-4"/>
        </w:rPr>
        <w:t xml:space="preserve"> Vystymo paslaugos pradedamos vykdyti po Pirkėjo pateikto ir su Paslaugų teikėju suderinto užsakymo akto pasirašymo</w:t>
      </w:r>
      <w:r w:rsidRPr="004777E4" w:rsidDel="006F0D1B">
        <w:rPr>
          <w:b/>
        </w:rPr>
        <w:t xml:space="preserve"> </w:t>
      </w:r>
      <w:r w:rsidR="006B31A4" w:rsidRPr="004777E4">
        <w:rPr>
          <w:spacing w:val="-2"/>
        </w:rPr>
        <w:t>.</w:t>
      </w:r>
    </w:p>
    <w:p w14:paraId="2D13A430" w14:textId="2E040F6C" w:rsidR="001703C5" w:rsidRPr="001703C5" w:rsidRDefault="006F0D1B" w:rsidP="001703C5">
      <w:pPr>
        <w:pStyle w:val="Sraopastraipa"/>
        <w:widowControl/>
        <w:numPr>
          <w:ilvl w:val="1"/>
          <w:numId w:val="1"/>
        </w:numPr>
        <w:tabs>
          <w:tab w:val="clear" w:pos="-142"/>
          <w:tab w:val="left" w:pos="284"/>
        </w:tabs>
        <w:suppressAutoHyphens w:val="0"/>
        <w:spacing w:before="120"/>
        <w:ind w:left="426" w:hanging="426"/>
        <w:jc w:val="both"/>
        <w:rPr>
          <w:bCs/>
        </w:rPr>
      </w:pPr>
      <w:r w:rsidRPr="001703C5">
        <w:rPr>
          <w:b/>
        </w:rPr>
        <w:t>Priežiūros</w:t>
      </w:r>
      <w:r w:rsidRPr="001703C5">
        <w:rPr>
          <w:b/>
          <w:spacing w:val="-6"/>
        </w:rPr>
        <w:t xml:space="preserve"> </w:t>
      </w:r>
      <w:r w:rsidR="006B31A4" w:rsidRPr="001703C5">
        <w:rPr>
          <w:b/>
        </w:rPr>
        <w:t>paslaugos</w:t>
      </w:r>
      <w:r w:rsidR="006B31A4" w:rsidRPr="001703C5">
        <w:rPr>
          <w:b/>
          <w:spacing w:val="-5"/>
        </w:rPr>
        <w:t xml:space="preserve"> </w:t>
      </w:r>
      <w:r w:rsidR="006B31A4" w:rsidRPr="004777E4">
        <w:t>–</w:t>
      </w:r>
      <w:r w:rsidR="006B31A4" w:rsidRPr="001703C5">
        <w:rPr>
          <w:spacing w:val="-4"/>
        </w:rPr>
        <w:t xml:space="preserve"> </w:t>
      </w:r>
      <w:r w:rsidR="004777E4" w:rsidRPr="001703C5">
        <w:rPr>
          <w:bCs/>
        </w:rPr>
        <w:t xml:space="preserve">Mobiliosios aplikacijos eksploatacinės priežiūros, veikimo sutrikimų analizės ir nekvalifikuotų klaidų taisymo. </w:t>
      </w:r>
      <w:r w:rsidR="001703C5" w:rsidRPr="001703C5">
        <w:rPr>
          <w:bCs/>
        </w:rPr>
        <w:t>Priežiūros paslaugos teikiamos Pirkėjo poreikiui esant, o faktiškai atlikti darbai tvirtinami paslaugų priėmimo–perdavimo aktu. Paslaugų teikėjas kartu su aktu pateikia atliktų darbų aprašą.</w:t>
      </w:r>
    </w:p>
    <w:p w14:paraId="0DF8C6C9" w14:textId="658E8666" w:rsidR="00351304" w:rsidRPr="004777E4" w:rsidRDefault="006B31A4" w:rsidP="009D2822">
      <w:pPr>
        <w:pStyle w:val="Sraopastraipa"/>
        <w:numPr>
          <w:ilvl w:val="1"/>
          <w:numId w:val="1"/>
        </w:numPr>
        <w:tabs>
          <w:tab w:val="clear" w:pos="-142"/>
          <w:tab w:val="left" w:pos="142"/>
          <w:tab w:val="left" w:pos="567"/>
        </w:tabs>
        <w:spacing w:before="67"/>
        <w:ind w:left="142" w:hanging="10"/>
        <w:jc w:val="both"/>
      </w:pPr>
      <w:r w:rsidRPr="001703C5">
        <w:rPr>
          <w:b/>
        </w:rPr>
        <w:t>Pirkėjo</w:t>
      </w:r>
      <w:r w:rsidRPr="001703C5">
        <w:rPr>
          <w:b/>
          <w:spacing w:val="-4"/>
        </w:rPr>
        <w:t xml:space="preserve"> </w:t>
      </w:r>
      <w:r w:rsidRPr="001703C5">
        <w:rPr>
          <w:b/>
        </w:rPr>
        <w:t>darbo</w:t>
      </w:r>
      <w:r w:rsidRPr="001703C5">
        <w:rPr>
          <w:b/>
          <w:spacing w:val="-6"/>
        </w:rPr>
        <w:t xml:space="preserve"> </w:t>
      </w:r>
      <w:r w:rsidRPr="001703C5">
        <w:rPr>
          <w:b/>
        </w:rPr>
        <w:t>valandos</w:t>
      </w:r>
      <w:r w:rsidRPr="001703C5">
        <w:rPr>
          <w:b/>
          <w:spacing w:val="-4"/>
        </w:rPr>
        <w:t xml:space="preserve"> </w:t>
      </w:r>
      <w:r w:rsidRPr="004777E4">
        <w:t>–</w:t>
      </w:r>
      <w:r w:rsidRPr="001703C5">
        <w:rPr>
          <w:spacing w:val="-6"/>
        </w:rPr>
        <w:t xml:space="preserve"> </w:t>
      </w:r>
      <w:r w:rsidRPr="004777E4">
        <w:t>darbo</w:t>
      </w:r>
      <w:r w:rsidRPr="001703C5">
        <w:rPr>
          <w:spacing w:val="-7"/>
        </w:rPr>
        <w:t xml:space="preserve"> </w:t>
      </w:r>
      <w:r w:rsidRPr="004777E4">
        <w:t>valandos,</w:t>
      </w:r>
      <w:r w:rsidRPr="001703C5">
        <w:rPr>
          <w:spacing w:val="-3"/>
        </w:rPr>
        <w:t xml:space="preserve"> </w:t>
      </w:r>
      <w:r w:rsidRPr="004777E4">
        <w:t>skaičiuojamos</w:t>
      </w:r>
      <w:r w:rsidRPr="001703C5">
        <w:rPr>
          <w:spacing w:val="-6"/>
        </w:rPr>
        <w:t xml:space="preserve"> </w:t>
      </w:r>
      <w:r w:rsidRPr="004777E4">
        <w:t>Pirkėjo</w:t>
      </w:r>
      <w:r w:rsidRPr="001703C5">
        <w:rPr>
          <w:spacing w:val="-4"/>
        </w:rPr>
        <w:t xml:space="preserve"> </w:t>
      </w:r>
      <w:r w:rsidRPr="004777E4">
        <w:t>darbo</w:t>
      </w:r>
      <w:r w:rsidRPr="001703C5">
        <w:rPr>
          <w:spacing w:val="-7"/>
        </w:rPr>
        <w:t xml:space="preserve"> </w:t>
      </w:r>
      <w:r w:rsidRPr="004777E4">
        <w:t>metu:</w:t>
      </w:r>
      <w:r w:rsidRPr="001703C5">
        <w:rPr>
          <w:spacing w:val="-5"/>
        </w:rPr>
        <w:t xml:space="preserve"> </w:t>
      </w:r>
      <w:r w:rsidRPr="004777E4">
        <w:t>I-IV</w:t>
      </w:r>
      <w:r w:rsidRPr="001703C5">
        <w:rPr>
          <w:spacing w:val="-7"/>
        </w:rPr>
        <w:t xml:space="preserve"> </w:t>
      </w:r>
      <w:r w:rsidRPr="004777E4">
        <w:t>8:00 – 17:00 val., V 8:00 – 15:45 val.</w:t>
      </w:r>
    </w:p>
    <w:p w14:paraId="0DF8C6CA" w14:textId="77777777" w:rsidR="00351304" w:rsidRDefault="00351304">
      <w:pPr>
        <w:pStyle w:val="Sraopastraipa"/>
        <w:tabs>
          <w:tab w:val="left" w:pos="142"/>
          <w:tab w:val="left" w:pos="681"/>
        </w:tabs>
        <w:spacing w:before="67"/>
        <w:ind w:left="142" w:firstLine="0"/>
        <w:jc w:val="both"/>
      </w:pPr>
    </w:p>
    <w:p w14:paraId="0DF8C6CB" w14:textId="77777777" w:rsidR="00351304" w:rsidRDefault="006B31A4">
      <w:pPr>
        <w:pStyle w:val="Antrat1"/>
        <w:numPr>
          <w:ilvl w:val="0"/>
          <w:numId w:val="1"/>
        </w:numPr>
        <w:tabs>
          <w:tab w:val="left" w:pos="364"/>
        </w:tabs>
        <w:spacing w:before="48"/>
        <w:ind w:left="364" w:hanging="246"/>
        <w:jc w:val="both"/>
      </w:pPr>
      <w:r>
        <w:t>PIRKIMO</w:t>
      </w:r>
      <w:r>
        <w:rPr>
          <w:spacing w:val="-10"/>
        </w:rPr>
        <w:t xml:space="preserve"> </w:t>
      </w:r>
      <w:r>
        <w:rPr>
          <w:spacing w:val="-2"/>
        </w:rPr>
        <w:t>OBJEKTAS</w:t>
      </w:r>
    </w:p>
    <w:p w14:paraId="0DF8C6CC" w14:textId="3AF0FF2A" w:rsidR="00351304" w:rsidRDefault="006B31A4" w:rsidP="000E0C1C">
      <w:pPr>
        <w:pStyle w:val="Pagrindinistekstas"/>
        <w:spacing w:before="129" w:line="264" w:lineRule="auto"/>
        <w:ind w:hanging="10"/>
        <w:jc w:val="both"/>
      </w:pPr>
      <w:r>
        <w:t>VMU Mobili</w:t>
      </w:r>
      <w:r w:rsidR="00D6785B">
        <w:t>osios</w:t>
      </w:r>
      <w:r>
        <w:t xml:space="preserve"> aplikacij</w:t>
      </w:r>
      <w:r w:rsidR="00D6785B">
        <w:t>os</w:t>
      </w:r>
      <w:r>
        <w:t xml:space="preserve"> Vystymo </w:t>
      </w:r>
      <w:r w:rsidR="00682F87">
        <w:t xml:space="preserve">ir </w:t>
      </w:r>
      <w:r w:rsidR="00D776FE">
        <w:t>P</w:t>
      </w:r>
      <w:r w:rsidR="00682F87">
        <w:t xml:space="preserve">riežiūros </w:t>
      </w:r>
      <w:r>
        <w:t>paslaugos.</w:t>
      </w:r>
    </w:p>
    <w:p w14:paraId="41D1074B" w14:textId="2AB5969D" w:rsidR="00057C10" w:rsidRPr="009D2822" w:rsidRDefault="00057C10" w:rsidP="000E0C1C">
      <w:pPr>
        <w:jc w:val="both"/>
        <w:rPr>
          <w:color w:val="000000" w:themeColor="text1"/>
        </w:rPr>
      </w:pPr>
      <w:r w:rsidRPr="009D2822">
        <w:rPr>
          <w:color w:val="000000" w:themeColor="text1"/>
        </w:rPr>
        <w:t xml:space="preserve">Po sutarties įsigaliojimo Paslaugų teikėjas ne ilgiau nei per 5 (penkias) darbo dienas privalo perimti ir susipažinti su Pirkėjo pateiktu programiniu kodu, dokumentacija ir aplinka tiek, kiek būtina tam, kad po šio laikotarpio galėtų priimti naujus vystymo </w:t>
      </w:r>
      <w:r w:rsidR="004049E6">
        <w:rPr>
          <w:color w:val="000000" w:themeColor="text1"/>
        </w:rPr>
        <w:t xml:space="preserve">ir priežiūros </w:t>
      </w:r>
      <w:r w:rsidRPr="009D2822">
        <w:rPr>
          <w:color w:val="000000" w:themeColor="text1"/>
        </w:rPr>
        <w:t>darbus, juos įvertinti ir pradėti vykdyti. Šis susipažinimo laikotarpis negali būti naudojamas kaip pagrindas vilkinti užsakymų vertinimą ar vykdymą.</w:t>
      </w:r>
    </w:p>
    <w:p w14:paraId="0DF8C6CD" w14:textId="77777777" w:rsidR="00351304" w:rsidRDefault="00351304">
      <w:pPr>
        <w:pStyle w:val="Pagrindinistekstas"/>
        <w:jc w:val="both"/>
      </w:pPr>
    </w:p>
    <w:p w14:paraId="0DF8C6CE" w14:textId="77777777" w:rsidR="00351304" w:rsidRDefault="006B31A4">
      <w:pPr>
        <w:pStyle w:val="Pagrindinistekstas"/>
        <w:numPr>
          <w:ilvl w:val="0"/>
          <w:numId w:val="1"/>
        </w:numPr>
        <w:spacing w:before="73"/>
        <w:jc w:val="both"/>
      </w:pPr>
      <w:r>
        <w:rPr>
          <w:b/>
          <w:bCs/>
        </w:rPr>
        <w:t>PIRKIMO</w:t>
      </w:r>
      <w:r>
        <w:rPr>
          <w:b/>
          <w:bCs/>
          <w:spacing w:val="-10"/>
        </w:rPr>
        <w:t xml:space="preserve"> </w:t>
      </w:r>
      <w:r>
        <w:rPr>
          <w:b/>
          <w:bCs/>
        </w:rPr>
        <w:t>OBJEKTO</w:t>
      </w:r>
      <w:r>
        <w:rPr>
          <w:b/>
          <w:bCs/>
          <w:spacing w:val="-10"/>
        </w:rPr>
        <w:t xml:space="preserve"> </w:t>
      </w:r>
      <w:r>
        <w:rPr>
          <w:b/>
          <w:bCs/>
          <w:spacing w:val="-2"/>
        </w:rPr>
        <w:t>APIMTYS</w:t>
      </w:r>
    </w:p>
    <w:p w14:paraId="0DF8C6CF" w14:textId="77777777" w:rsidR="00351304" w:rsidRDefault="00351304">
      <w:pPr>
        <w:pStyle w:val="Pagrindinistekstas"/>
        <w:spacing w:before="11"/>
        <w:jc w:val="both"/>
        <w:rPr>
          <w:b/>
        </w:rPr>
      </w:pPr>
    </w:p>
    <w:p w14:paraId="178BC860" w14:textId="2FB7F0A1" w:rsidR="00B4062D" w:rsidRPr="000E0C1C" w:rsidRDefault="00B4062D" w:rsidP="000E0C1C">
      <w:pPr>
        <w:pStyle w:val="Pagrindinistekstas"/>
        <w:spacing w:before="11"/>
        <w:ind w:left="567" w:hanging="426"/>
        <w:jc w:val="both"/>
      </w:pPr>
      <w:r w:rsidRPr="000E0C1C">
        <w:t xml:space="preserve">3.1. Vystymo paslaugos </w:t>
      </w:r>
      <w:r w:rsidRPr="00790912">
        <w:rPr>
          <w:color w:val="000000" w:themeColor="text1"/>
        </w:rPr>
        <w:t xml:space="preserve">– </w:t>
      </w:r>
      <w:r w:rsidRPr="009D2822">
        <w:t>2</w:t>
      </w:r>
      <w:r w:rsidR="00301725" w:rsidRPr="009D2822">
        <w:t>30</w:t>
      </w:r>
      <w:r w:rsidRPr="009D2822">
        <w:t xml:space="preserve"> </w:t>
      </w:r>
      <w:proofErr w:type="spellStart"/>
      <w:r w:rsidRPr="009D2822">
        <w:t>front-end</w:t>
      </w:r>
      <w:proofErr w:type="spellEnd"/>
      <w:r w:rsidRPr="009D2822">
        <w:t xml:space="preserve"> ir 2</w:t>
      </w:r>
      <w:r w:rsidR="00301725" w:rsidRPr="009D2822">
        <w:t>30</w:t>
      </w:r>
      <w:r w:rsidRPr="003530E8">
        <w:t xml:space="preserve"> </w:t>
      </w:r>
      <w:proofErr w:type="spellStart"/>
      <w:r w:rsidRPr="003530E8">
        <w:t>back-end</w:t>
      </w:r>
      <w:proofErr w:type="spellEnd"/>
      <w:r w:rsidRPr="000E0C1C">
        <w:t xml:space="preserve"> darbo valandų, iš viso </w:t>
      </w:r>
      <w:r w:rsidR="00D776FE">
        <w:t>460</w:t>
      </w:r>
      <w:r w:rsidR="00D776FE" w:rsidRPr="000E0C1C">
        <w:t xml:space="preserve"> </w:t>
      </w:r>
      <w:r w:rsidRPr="000E0C1C">
        <w:t>(</w:t>
      </w:r>
      <w:r w:rsidR="00D50D49" w:rsidRPr="00D50D49">
        <w:t>keturi šimtai šešiasdešimt)</w:t>
      </w:r>
      <w:r w:rsidRPr="000E0C1C">
        <w:t xml:space="preserve"> programavimo </w:t>
      </w:r>
      <w:proofErr w:type="spellStart"/>
      <w:r w:rsidRPr="000E0C1C">
        <w:t>Flutter</w:t>
      </w:r>
      <w:proofErr w:type="spellEnd"/>
      <w:r w:rsidRPr="000E0C1C">
        <w:t xml:space="preserve"> arba lygiavertėmis programavimo technologijomis darbo valandų per visą sutarties galiojimo laikotarpį bus teikiamos pagal Pirkėjo poreikį, po Pirkėjo pateikto ir su Paslaugų teikėju suderinto užsakymo akto pasirašymo. Paslaugų kiekis preliminarus.</w:t>
      </w:r>
    </w:p>
    <w:p w14:paraId="6892C6E4" w14:textId="44C94CE7" w:rsidR="00B4062D" w:rsidRPr="000E0C1C" w:rsidRDefault="00B4062D" w:rsidP="000E0C1C">
      <w:pPr>
        <w:pStyle w:val="Pagrindinistekstas"/>
        <w:spacing w:before="11"/>
        <w:ind w:left="567" w:hanging="426"/>
        <w:jc w:val="both"/>
      </w:pPr>
      <w:r w:rsidRPr="000E0C1C">
        <w:t xml:space="preserve">3.2. Priežiūros paslaugos </w:t>
      </w:r>
      <w:r w:rsidRPr="00D66EBF">
        <w:t xml:space="preserve">– </w:t>
      </w:r>
      <w:r w:rsidR="00301725" w:rsidRPr="00D66EBF">
        <w:t>4</w:t>
      </w:r>
      <w:r w:rsidR="00804ECF" w:rsidRPr="00D66EBF">
        <w:t>0</w:t>
      </w:r>
      <w:r w:rsidR="00804ECF" w:rsidRPr="000E0C1C">
        <w:t xml:space="preserve"> </w:t>
      </w:r>
      <w:r w:rsidRPr="000E0C1C">
        <w:t>(</w:t>
      </w:r>
      <w:r w:rsidR="00D66EBF" w:rsidRPr="00D66EBF">
        <w:t>keturiasdešimt</w:t>
      </w:r>
      <w:r w:rsidRPr="000E0C1C">
        <w:t>) darbo valandų, skirtų Mobiliosios aplikacijos priežiūrai ir nekvalifikuotų klaidų taisymui, teikiamos pagal Pirkėjo poreikį ir fiksuojamos pagal faktiškai atliktus darbus. Paslaugų kiekis preliminarus.</w:t>
      </w:r>
    </w:p>
    <w:p w14:paraId="61E5059F" w14:textId="77777777" w:rsidR="00B4062D" w:rsidRPr="000E0C1C" w:rsidRDefault="00B4062D" w:rsidP="000E0C1C">
      <w:pPr>
        <w:pStyle w:val="Pagrindinistekstas"/>
        <w:spacing w:before="11"/>
        <w:ind w:left="567" w:hanging="426"/>
        <w:jc w:val="both"/>
      </w:pPr>
      <w:r w:rsidRPr="000E0C1C">
        <w:t>3.3. Pirkėjas neįsipareigoja įsigyti viso ar dalies techninės specifikacijos 3.1 ir 3.2 punktuose nurodyto Paslaugų kiekio (valandų). Dėl Paslaugų ar jų dalies neįsigijimo Pirkėjui netaikoma jokia atsakomybė.</w:t>
      </w:r>
    </w:p>
    <w:p w14:paraId="0DF8C6D2" w14:textId="10B18BB7" w:rsidR="007531F3" w:rsidRDefault="007531F3">
      <w:pPr>
        <w:widowControl/>
      </w:pPr>
      <w:r>
        <w:br w:type="page"/>
      </w:r>
    </w:p>
    <w:p w14:paraId="0DF8C6D3" w14:textId="77777777" w:rsidR="00351304" w:rsidRDefault="006B31A4">
      <w:pPr>
        <w:pStyle w:val="Antrat1"/>
        <w:numPr>
          <w:ilvl w:val="0"/>
          <w:numId w:val="1"/>
        </w:numPr>
        <w:tabs>
          <w:tab w:val="left" w:pos="364"/>
        </w:tabs>
        <w:spacing w:before="84"/>
        <w:ind w:left="364" w:hanging="246"/>
        <w:jc w:val="both"/>
      </w:pPr>
      <w:r>
        <w:lastRenderedPageBreak/>
        <w:t>SUTARTINIŲ</w:t>
      </w:r>
      <w:r>
        <w:rPr>
          <w:spacing w:val="-14"/>
        </w:rPr>
        <w:t xml:space="preserve"> </w:t>
      </w:r>
      <w:r>
        <w:t>ĮSIPAREIGOJIMŲ</w:t>
      </w:r>
      <w:r>
        <w:rPr>
          <w:spacing w:val="-11"/>
        </w:rPr>
        <w:t xml:space="preserve"> </w:t>
      </w:r>
      <w:r>
        <w:t>VYKDYMO</w:t>
      </w:r>
      <w:r>
        <w:rPr>
          <w:spacing w:val="-12"/>
        </w:rPr>
        <w:t xml:space="preserve"> </w:t>
      </w:r>
      <w:r>
        <w:rPr>
          <w:spacing w:val="-2"/>
        </w:rPr>
        <w:t>VIETA</w:t>
      </w:r>
    </w:p>
    <w:p w14:paraId="0DF8C6D4" w14:textId="6414219F" w:rsidR="00351304" w:rsidRDefault="007531F3">
      <w:pPr>
        <w:pStyle w:val="Pagrindinistekstas"/>
        <w:spacing w:before="9"/>
        <w:jc w:val="both"/>
      </w:pPr>
      <w:r>
        <w:t xml:space="preserve"> </w:t>
      </w:r>
    </w:p>
    <w:p w14:paraId="0DF8C6D5" w14:textId="77777777" w:rsidR="00351304" w:rsidRPr="00CF290B" w:rsidRDefault="006B31A4">
      <w:pPr>
        <w:pStyle w:val="Sraopastraipa"/>
        <w:numPr>
          <w:ilvl w:val="1"/>
          <w:numId w:val="1"/>
        </w:numPr>
        <w:tabs>
          <w:tab w:val="left" w:pos="561"/>
          <w:tab w:val="left" w:pos="9628"/>
        </w:tabs>
        <w:spacing w:before="100"/>
        <w:ind w:left="142" w:hanging="10"/>
        <w:jc w:val="both"/>
      </w:pPr>
      <w:r w:rsidRPr="00CF290B">
        <w:t>Paslaugų teikėjas teikia Paslaugas naudodamas Pirkėjo IT infrastruktūrą.</w:t>
      </w:r>
    </w:p>
    <w:p w14:paraId="0DF8C6D6" w14:textId="77777777" w:rsidR="00351304" w:rsidRPr="00CF290B" w:rsidRDefault="006B31A4">
      <w:pPr>
        <w:pStyle w:val="Sraopastraipa"/>
        <w:numPr>
          <w:ilvl w:val="1"/>
          <w:numId w:val="1"/>
        </w:numPr>
        <w:tabs>
          <w:tab w:val="left" w:pos="561"/>
          <w:tab w:val="left" w:pos="9628"/>
        </w:tabs>
        <w:spacing w:before="100"/>
        <w:ind w:left="142" w:hanging="10"/>
        <w:jc w:val="both"/>
      </w:pPr>
      <w:r w:rsidRPr="00CF290B">
        <w:t>Paslaugų</w:t>
      </w:r>
      <w:r w:rsidRPr="00CF290B">
        <w:rPr>
          <w:spacing w:val="-9"/>
        </w:rPr>
        <w:t xml:space="preserve"> </w:t>
      </w:r>
      <w:r w:rsidRPr="00CF290B">
        <w:t>rezultatai</w:t>
      </w:r>
      <w:r w:rsidRPr="00CF290B">
        <w:rPr>
          <w:spacing w:val="-9"/>
        </w:rPr>
        <w:t xml:space="preserve"> </w:t>
      </w:r>
      <w:r w:rsidRPr="00CF290B">
        <w:t>turi</w:t>
      </w:r>
      <w:r w:rsidRPr="00CF290B">
        <w:rPr>
          <w:spacing w:val="-7"/>
        </w:rPr>
        <w:t xml:space="preserve"> </w:t>
      </w:r>
      <w:r w:rsidRPr="00CF290B">
        <w:t>būti</w:t>
      </w:r>
      <w:r w:rsidRPr="00CF290B">
        <w:rPr>
          <w:spacing w:val="-9"/>
        </w:rPr>
        <w:t xml:space="preserve"> </w:t>
      </w:r>
      <w:r w:rsidRPr="00CF290B">
        <w:t>siunčiami</w:t>
      </w:r>
      <w:r w:rsidRPr="00CF290B">
        <w:rPr>
          <w:spacing w:val="-7"/>
        </w:rPr>
        <w:t xml:space="preserve"> </w:t>
      </w:r>
      <w:r w:rsidRPr="00CF290B">
        <w:t>Pirkėjui</w:t>
      </w:r>
      <w:r w:rsidRPr="00CF290B">
        <w:rPr>
          <w:spacing w:val="-8"/>
        </w:rPr>
        <w:t xml:space="preserve"> </w:t>
      </w:r>
      <w:r w:rsidRPr="00CF290B">
        <w:t>elektroniniu</w:t>
      </w:r>
      <w:r w:rsidRPr="00CF290B">
        <w:rPr>
          <w:spacing w:val="-7"/>
        </w:rPr>
        <w:t xml:space="preserve"> </w:t>
      </w:r>
      <w:r w:rsidRPr="00CF290B">
        <w:t xml:space="preserve">paštu nurodytu Sutarties specialiųjų sąlygų </w:t>
      </w:r>
      <w:r w:rsidRPr="00E87F46">
        <w:t>2.1 p.</w:t>
      </w:r>
      <w:r w:rsidRPr="00E87F46">
        <w:rPr>
          <w:spacing w:val="-6"/>
        </w:rPr>
        <w:t xml:space="preserve"> </w:t>
      </w:r>
    </w:p>
    <w:p w14:paraId="7ED6CA8A" w14:textId="6883EFB6" w:rsidR="00CF290B" w:rsidRPr="009D2822" w:rsidRDefault="00CF290B" w:rsidP="000E0C1C">
      <w:pPr>
        <w:widowControl/>
        <w:suppressAutoHyphens w:val="0"/>
        <w:spacing w:line="300" w:lineRule="atLeast"/>
        <w:jc w:val="both"/>
        <w:rPr>
          <w:rFonts w:eastAsia="Times New Roman"/>
          <w:lang w:eastAsia="lt-LT"/>
        </w:rPr>
      </w:pPr>
      <w:r w:rsidRPr="000E0C1C">
        <w:rPr>
          <w:rFonts w:eastAsia="Times New Roman"/>
          <w:lang w:eastAsia="lt-LT"/>
        </w:rPr>
        <w:t xml:space="preserve">Šalims raštu susitarus, Paslaugų teikėjui gali būti suteiktos prisijungimo prie Sistemos (testavimo ir (ar) gamybinės aplinkos) </w:t>
      </w:r>
      <w:r w:rsidRPr="00463E83">
        <w:rPr>
          <w:rFonts w:eastAsia="Times New Roman"/>
          <w:lang w:eastAsia="lt-LT"/>
        </w:rPr>
        <w:t xml:space="preserve">galimybės, </w:t>
      </w:r>
      <w:r w:rsidRPr="009D2822">
        <w:rPr>
          <w:rFonts w:eastAsia="Times New Roman"/>
          <w:lang w:eastAsia="lt-LT"/>
        </w:rPr>
        <w:t xml:space="preserve">naudojantis Pirkėjo taikoma </w:t>
      </w:r>
      <w:r w:rsidR="00D6785B" w:rsidRPr="009D2822">
        <w:rPr>
          <w:rFonts w:eastAsia="Times New Roman"/>
          <w:lang w:eastAsia="lt-LT"/>
        </w:rPr>
        <w:t>Privilegijuotų prieigų valdymo sistema (</w:t>
      </w:r>
      <w:r w:rsidRPr="009D2822">
        <w:rPr>
          <w:rFonts w:eastAsia="Times New Roman"/>
          <w:lang w:eastAsia="lt-LT"/>
        </w:rPr>
        <w:t xml:space="preserve">PAM </w:t>
      </w:r>
      <w:r w:rsidR="00D6785B" w:rsidRPr="009D2822">
        <w:rPr>
          <w:rFonts w:eastAsia="Times New Roman"/>
          <w:lang w:eastAsia="lt-LT"/>
        </w:rPr>
        <w:t>„</w:t>
      </w:r>
      <w:proofErr w:type="spellStart"/>
      <w:r w:rsidRPr="009D2822">
        <w:rPr>
          <w:rFonts w:eastAsia="Times New Roman"/>
          <w:lang w:eastAsia="lt-LT"/>
        </w:rPr>
        <w:t>Privileged</w:t>
      </w:r>
      <w:proofErr w:type="spellEnd"/>
      <w:r w:rsidRPr="009D2822">
        <w:rPr>
          <w:rFonts w:eastAsia="Times New Roman"/>
          <w:lang w:eastAsia="lt-LT"/>
        </w:rPr>
        <w:t xml:space="preserve"> Access </w:t>
      </w:r>
      <w:proofErr w:type="spellStart"/>
      <w:r w:rsidRPr="009D2822">
        <w:rPr>
          <w:rFonts w:eastAsia="Times New Roman"/>
          <w:lang w:eastAsia="lt-LT"/>
        </w:rPr>
        <w:t>Management</w:t>
      </w:r>
      <w:proofErr w:type="spellEnd"/>
      <w:r w:rsidR="00D6785B" w:rsidRPr="009D2822">
        <w:rPr>
          <w:rFonts w:eastAsia="Times New Roman"/>
          <w:lang w:eastAsia="lt-LT"/>
        </w:rPr>
        <w:t>“</w:t>
      </w:r>
      <w:r w:rsidRPr="009D2822">
        <w:rPr>
          <w:rFonts w:eastAsia="Times New Roman"/>
          <w:lang w:eastAsia="lt-LT"/>
        </w:rPr>
        <w:t>) ir laikantis visų jos saugumo reikalavimų.</w:t>
      </w:r>
    </w:p>
    <w:p w14:paraId="0DF8C6D7" w14:textId="43C26DAF" w:rsidR="00351304" w:rsidRPr="009D2822" w:rsidRDefault="00351304">
      <w:pPr>
        <w:tabs>
          <w:tab w:val="left" w:pos="9628"/>
        </w:tabs>
        <w:jc w:val="both"/>
      </w:pPr>
    </w:p>
    <w:p w14:paraId="1A76C935" w14:textId="77777777" w:rsidR="0042300C" w:rsidRPr="00463E83" w:rsidRDefault="0042300C">
      <w:pPr>
        <w:tabs>
          <w:tab w:val="left" w:pos="9628"/>
        </w:tabs>
        <w:jc w:val="both"/>
        <w:rPr>
          <w:sz w:val="16"/>
          <w:szCs w:val="16"/>
        </w:rPr>
      </w:pPr>
    </w:p>
    <w:p w14:paraId="0DF8C6D8" w14:textId="77777777" w:rsidR="00351304" w:rsidRPr="00463E83" w:rsidRDefault="006B31A4">
      <w:pPr>
        <w:pStyle w:val="Pagrindinistekstas"/>
        <w:numPr>
          <w:ilvl w:val="0"/>
          <w:numId w:val="1"/>
        </w:numPr>
        <w:spacing w:before="70"/>
      </w:pPr>
      <w:r w:rsidRPr="00463E83">
        <w:rPr>
          <w:b/>
          <w:bCs/>
        </w:rPr>
        <w:t>REIKALAVIMAI</w:t>
      </w:r>
      <w:r w:rsidRPr="00463E83">
        <w:rPr>
          <w:b/>
          <w:bCs/>
          <w:spacing w:val="-11"/>
        </w:rPr>
        <w:t xml:space="preserve"> </w:t>
      </w:r>
      <w:r w:rsidRPr="00463E83">
        <w:rPr>
          <w:b/>
          <w:bCs/>
        </w:rPr>
        <w:t>PIRKIMO</w:t>
      </w:r>
      <w:r w:rsidRPr="00463E83">
        <w:rPr>
          <w:b/>
          <w:bCs/>
          <w:spacing w:val="-11"/>
        </w:rPr>
        <w:t xml:space="preserve"> </w:t>
      </w:r>
      <w:r w:rsidRPr="00463E83">
        <w:rPr>
          <w:b/>
          <w:bCs/>
          <w:spacing w:val="-2"/>
        </w:rPr>
        <w:t>OBJEKTUI</w:t>
      </w:r>
    </w:p>
    <w:p w14:paraId="0DF8C6D9" w14:textId="77777777" w:rsidR="00351304" w:rsidRPr="006025AD" w:rsidRDefault="00351304">
      <w:pPr>
        <w:pStyle w:val="Pagrindinistekstas"/>
        <w:spacing w:before="70"/>
        <w:ind w:left="365"/>
        <w:rPr>
          <w:b/>
          <w:bCs/>
        </w:rPr>
      </w:pPr>
    </w:p>
    <w:p w14:paraId="0DF8C6DA" w14:textId="77777777" w:rsidR="00351304" w:rsidRPr="00463E83" w:rsidRDefault="006B31A4">
      <w:pPr>
        <w:pStyle w:val="Antrat2"/>
        <w:numPr>
          <w:ilvl w:val="1"/>
          <w:numId w:val="1"/>
        </w:numPr>
        <w:tabs>
          <w:tab w:val="left" w:pos="567"/>
        </w:tabs>
        <w:ind w:left="900" w:hanging="758"/>
      </w:pPr>
      <w:r w:rsidRPr="00463E83">
        <w:rPr>
          <w:b w:val="0"/>
          <w:bCs w:val="0"/>
        </w:rPr>
        <w:t>Pirkimo</w:t>
      </w:r>
      <w:r w:rsidRPr="00463E83">
        <w:rPr>
          <w:b w:val="0"/>
          <w:bCs w:val="0"/>
          <w:spacing w:val="-8"/>
        </w:rPr>
        <w:t xml:space="preserve"> </w:t>
      </w:r>
      <w:r w:rsidRPr="00463E83">
        <w:rPr>
          <w:b w:val="0"/>
          <w:bCs w:val="0"/>
        </w:rPr>
        <w:t>objektą</w:t>
      </w:r>
      <w:r w:rsidRPr="00463E83">
        <w:rPr>
          <w:b w:val="0"/>
          <w:bCs w:val="0"/>
          <w:spacing w:val="-6"/>
        </w:rPr>
        <w:t xml:space="preserve"> </w:t>
      </w:r>
      <w:r w:rsidRPr="00463E83">
        <w:rPr>
          <w:b w:val="0"/>
          <w:bCs w:val="0"/>
          <w:spacing w:val="-2"/>
        </w:rPr>
        <w:t>sudaro:</w:t>
      </w:r>
    </w:p>
    <w:p w14:paraId="3C002CCC" w14:textId="09DD86CA" w:rsidR="00B80063" w:rsidRPr="009D2822" w:rsidRDefault="00B80063" w:rsidP="00B80063">
      <w:pPr>
        <w:pStyle w:val="Sraopastraipa"/>
        <w:widowControl/>
        <w:suppressAutoHyphens w:val="0"/>
        <w:spacing w:line="300" w:lineRule="atLeast"/>
        <w:ind w:left="365" w:firstLine="0"/>
        <w:rPr>
          <w:rFonts w:eastAsia="Times New Roman"/>
          <w:lang w:eastAsia="lt-LT"/>
        </w:rPr>
      </w:pPr>
      <w:r w:rsidRPr="009D2822">
        <w:rPr>
          <w:rFonts w:eastAsia="Times New Roman"/>
          <w:lang w:eastAsia="lt-LT"/>
        </w:rPr>
        <w:t xml:space="preserve">5.1.1. </w:t>
      </w:r>
      <w:r w:rsidR="004451B1" w:rsidRPr="009D2822">
        <w:rPr>
          <w:rFonts w:eastAsia="Times New Roman"/>
          <w:lang w:eastAsia="lt-LT"/>
        </w:rPr>
        <w:t>Pirkėjas įsigyja šiame dokumente nurodytas Mobiliosios aplikacijos vystymo ir priežiūros paslaugas, užtikrinančias</w:t>
      </w:r>
      <w:r w:rsidR="00D92C3B" w:rsidRPr="009D2822">
        <w:rPr>
          <w:rFonts w:eastAsia="Times New Roman"/>
          <w:lang w:eastAsia="lt-LT"/>
        </w:rPr>
        <w:t xml:space="preserve"> mobiliosios</w:t>
      </w:r>
      <w:r w:rsidR="004451B1" w:rsidRPr="009D2822">
        <w:rPr>
          <w:rFonts w:eastAsia="Times New Roman"/>
          <w:lang w:eastAsia="lt-LT"/>
        </w:rPr>
        <w:t xml:space="preserve"> aplikacijos veikimą, palaikymą ir tobulinimą, kurių techniniai reikalavimai nustatyti šioje Techninėje specifikacijoje.</w:t>
      </w:r>
      <w:r w:rsidRPr="009D2822">
        <w:rPr>
          <w:rFonts w:eastAsia="Times New Roman"/>
          <w:lang w:eastAsia="lt-LT"/>
        </w:rPr>
        <w:t xml:space="preserve"> </w:t>
      </w:r>
    </w:p>
    <w:p w14:paraId="127BFD02" w14:textId="77777777" w:rsidR="00B663D2" w:rsidRPr="009D2822" w:rsidRDefault="00B663D2" w:rsidP="00B80063">
      <w:pPr>
        <w:pStyle w:val="Sraopastraipa"/>
        <w:widowControl/>
        <w:suppressAutoHyphens w:val="0"/>
        <w:spacing w:line="300" w:lineRule="atLeast"/>
        <w:ind w:left="365" w:firstLine="0"/>
        <w:rPr>
          <w:rFonts w:eastAsia="Times New Roman"/>
          <w:sz w:val="8"/>
          <w:szCs w:val="8"/>
          <w:lang w:eastAsia="lt-LT"/>
        </w:rPr>
      </w:pPr>
    </w:p>
    <w:p w14:paraId="22912CC3" w14:textId="567AFD75" w:rsidR="00D309E2" w:rsidRPr="009D2822" w:rsidRDefault="00D309E2" w:rsidP="000E0C1C">
      <w:pPr>
        <w:pStyle w:val="Sraopastraipa"/>
        <w:ind w:left="365"/>
        <w:jc w:val="both"/>
        <w:rPr>
          <w:rFonts w:eastAsia="Times New Roman"/>
          <w:bCs/>
          <w:lang w:eastAsia="lt-LT"/>
        </w:rPr>
      </w:pPr>
      <w:r w:rsidRPr="009D2822">
        <w:rPr>
          <w:rFonts w:eastAsia="Times New Roman"/>
          <w:lang w:eastAsia="lt-LT"/>
        </w:rPr>
        <w:t xml:space="preserve">5.1.2. </w:t>
      </w:r>
      <w:r w:rsidR="006A2B57" w:rsidRPr="00463E83">
        <w:t>Vystymo</w:t>
      </w:r>
      <w:r w:rsidR="006A2B57" w:rsidRPr="00463E83">
        <w:rPr>
          <w:bCs/>
        </w:rPr>
        <w:t xml:space="preserve"> paslaugos apima visus Paslaugų teikėjo veiksmus ir darbus, reikalingus Pirkėjo reikalavimams įvykdyti, įskaitant</w:t>
      </w:r>
      <w:r w:rsidR="00601ECA" w:rsidRPr="00463E83">
        <w:rPr>
          <w:bCs/>
        </w:rPr>
        <w:t>, bet neapsiribojant</w:t>
      </w:r>
      <w:r w:rsidR="006A2B57" w:rsidRPr="00463E83">
        <w:rPr>
          <w:bCs/>
        </w:rPr>
        <w:t xml:space="preserve"> toliau nurodytas paslaugas</w:t>
      </w:r>
      <w:r w:rsidR="006A2B57" w:rsidRPr="00463E83">
        <w:rPr>
          <w:bCs/>
          <w:spacing w:val="-2"/>
        </w:rPr>
        <w:t>:</w:t>
      </w:r>
    </w:p>
    <w:p w14:paraId="46DBD19D" w14:textId="7D44A111" w:rsidR="007014A5" w:rsidRPr="009D2822" w:rsidRDefault="006B31A4" w:rsidP="007014A5">
      <w:pPr>
        <w:tabs>
          <w:tab w:val="left" w:pos="1276"/>
          <w:tab w:val="left" w:pos="1560"/>
          <w:tab w:val="left" w:pos="1701"/>
        </w:tabs>
        <w:ind w:left="1560" w:hanging="851"/>
        <w:jc w:val="both"/>
      </w:pPr>
      <w:r w:rsidRPr="00463E83">
        <w:t>5.1</w:t>
      </w:r>
      <w:r w:rsidRPr="00E437AE">
        <w:t xml:space="preserve">.2.1. </w:t>
      </w:r>
      <w:r w:rsidR="007014A5" w:rsidRPr="00E437AE">
        <w:t xml:space="preserve">Paslaugų teikėjas privalo atlikti Mobiliosios aplikacijos problemų ir (ar) sutrikimų analizę tais atvejais, kai jų neįmanoma pašalinti neatlikus tikslinės programinio kodo, </w:t>
      </w:r>
      <w:r w:rsidR="007014A5" w:rsidRPr="009D2822">
        <w:t>serverinės dalies logikos ar duomenų bazės duomenų analizės. Analizė turi būti atliekama tiek, kiek būtina problemos priežasčiai nustatyti, ir taip, kad būtų aiškiai identifikuotas sutrikimo šaltinis bei pasiūlytas sprendimo būdas.</w:t>
      </w:r>
    </w:p>
    <w:p w14:paraId="0DF8C6DE" w14:textId="0A47C1A5" w:rsidR="00351304" w:rsidRPr="009D2822" w:rsidRDefault="006B31A4">
      <w:pPr>
        <w:tabs>
          <w:tab w:val="left" w:pos="1276"/>
          <w:tab w:val="left" w:pos="1560"/>
          <w:tab w:val="left" w:pos="1701"/>
        </w:tabs>
        <w:ind w:left="1560" w:hanging="851"/>
        <w:jc w:val="both"/>
      </w:pPr>
      <w:r w:rsidRPr="00D0099B">
        <w:t>5.1.2.2. Projektavimo, programavimo ir konfigūravimo</w:t>
      </w:r>
      <w:r w:rsidRPr="00D0099B">
        <w:rPr>
          <w:spacing w:val="40"/>
        </w:rPr>
        <w:t xml:space="preserve"> </w:t>
      </w:r>
      <w:r w:rsidRPr="00D0099B">
        <w:t xml:space="preserve">paslaugos – </w:t>
      </w:r>
      <w:r w:rsidR="00F87AD2" w:rsidRPr="00D0099B">
        <w:t>Paslaugų teikėjas privalo teikti Mobiliosios aplikacijos projektavimo, programavimo ir konfigūravimo paslaugas, reikalingas problemoms ar sutrikimams pašalinti arba funkcionalumui tobulinti.</w:t>
      </w:r>
      <w:r w:rsidR="00ED0E34" w:rsidRPr="00D0099B">
        <w:t xml:space="preserve"> </w:t>
      </w:r>
      <w:r w:rsidR="00F87AD2" w:rsidRPr="009D2822">
        <w:t xml:space="preserve">Šios paslaugos apima tiek </w:t>
      </w:r>
      <w:proofErr w:type="spellStart"/>
      <w:r w:rsidR="00F87AD2" w:rsidRPr="009D2822">
        <w:t>front-end</w:t>
      </w:r>
      <w:proofErr w:type="spellEnd"/>
      <w:r w:rsidR="00F87AD2" w:rsidRPr="009D2822">
        <w:t xml:space="preserve">, tiek </w:t>
      </w:r>
      <w:proofErr w:type="spellStart"/>
      <w:r w:rsidR="00F87AD2" w:rsidRPr="009D2822">
        <w:t>back-end</w:t>
      </w:r>
      <w:proofErr w:type="spellEnd"/>
      <w:r w:rsidR="00F87AD2" w:rsidRPr="009D2822">
        <w:t xml:space="preserve"> programavimo darbus, ar pakeitimus, reikaling</w:t>
      </w:r>
      <w:r w:rsidR="00E43CF1" w:rsidRPr="009D2822">
        <w:t>us</w:t>
      </w:r>
      <w:r w:rsidR="00F87AD2" w:rsidRPr="009D2822">
        <w:t xml:space="preserve"> tinkamam </w:t>
      </w:r>
      <w:r w:rsidR="00D92C3B" w:rsidRPr="009D2822">
        <w:t xml:space="preserve">mobiliosios </w:t>
      </w:r>
      <w:r w:rsidR="00F87AD2" w:rsidRPr="009D2822">
        <w:t>aplikacijos veikimui užtikrinti.</w:t>
      </w:r>
    </w:p>
    <w:p w14:paraId="0DF8C6DF" w14:textId="7DDC9F05" w:rsidR="00351304" w:rsidRPr="00E437AE" w:rsidRDefault="006B31A4">
      <w:pPr>
        <w:tabs>
          <w:tab w:val="left" w:pos="1276"/>
          <w:tab w:val="left" w:pos="1560"/>
          <w:tab w:val="left" w:pos="1701"/>
        </w:tabs>
        <w:spacing w:line="264" w:lineRule="auto"/>
        <w:ind w:left="1560" w:hanging="851"/>
        <w:jc w:val="both"/>
      </w:pPr>
      <w:r w:rsidRPr="00D0099B">
        <w:t xml:space="preserve">5.1.2.3. Duomenų tvarkymas – </w:t>
      </w:r>
      <w:r w:rsidR="005A72E7" w:rsidRPr="00D0099B">
        <w:t>Paslaugų teikėjas privalo atlikti duomenų tvarkymo darbus</w:t>
      </w:r>
      <w:r w:rsidR="005A72E7" w:rsidRPr="006025AD">
        <w:t>, kuriems reikalingas programinio kodo sukūrimas ar modifikavimas, būtinas problemoms ar sutrikimams pašalinti</w:t>
      </w:r>
      <w:r w:rsidR="005A72E7" w:rsidRPr="00E437AE">
        <w:t>.</w:t>
      </w:r>
      <w:r w:rsidR="00E43CF1" w:rsidRPr="00E437AE">
        <w:t xml:space="preserve"> </w:t>
      </w:r>
      <w:r w:rsidR="005A72E7" w:rsidRPr="009D2822">
        <w:t>Šios paslaugos taip pat apima duomenų sinchronizavimo logikos keitimą ir kitus su duomenų apdorojimu susijusius veiksmus.</w:t>
      </w:r>
      <w:r w:rsidR="005C4DAB" w:rsidRPr="009D2822">
        <w:t xml:space="preserve"> </w:t>
      </w:r>
      <w:r w:rsidR="005A72E7" w:rsidRPr="00E437AE">
        <w:t>Darbai atliekami tiek tais atvejais, kai poreikis atsiranda dėl identifikuoto sutrikimo, tiek kai jie būtini dėl naudotojų padarytų klaidų.</w:t>
      </w:r>
    </w:p>
    <w:p w14:paraId="0DF8C6E1" w14:textId="1255BE8B" w:rsidR="00351304" w:rsidRPr="00E437AE" w:rsidRDefault="006B31A4" w:rsidP="000E0C1C">
      <w:pPr>
        <w:pStyle w:val="Sraopastraipa"/>
        <w:ind w:left="1560" w:hanging="851"/>
        <w:jc w:val="both"/>
      </w:pPr>
      <w:r w:rsidRPr="006025AD">
        <w:t xml:space="preserve">5.1.2.4. </w:t>
      </w:r>
      <w:r w:rsidR="00BD008D" w:rsidRPr="009D2822">
        <w:t xml:space="preserve">Paslaugų teikėjas privalo užtikrinti Mobiliosios aplikacijos pakeitimų parengimą ir pateikimą diegimui per </w:t>
      </w:r>
      <w:proofErr w:type="spellStart"/>
      <w:r w:rsidR="00BD008D" w:rsidRPr="009D2822">
        <w:t>GitLab</w:t>
      </w:r>
      <w:proofErr w:type="spellEnd"/>
      <w:r w:rsidR="00BD008D" w:rsidRPr="009D2822">
        <w:t xml:space="preserve"> </w:t>
      </w:r>
      <w:proofErr w:type="spellStart"/>
      <w:r w:rsidR="00BD008D" w:rsidRPr="009D2822">
        <w:t>versijavimo</w:t>
      </w:r>
      <w:proofErr w:type="spellEnd"/>
      <w:r w:rsidR="00BD008D" w:rsidRPr="009D2822">
        <w:t xml:space="preserve"> ir CI/CD sistemą</w:t>
      </w:r>
      <w:r w:rsidR="00BD008D" w:rsidRPr="00E437AE">
        <w:t>, įskaitant sukompiliuoto diegimo failo (.</w:t>
      </w:r>
      <w:proofErr w:type="spellStart"/>
      <w:r w:rsidR="00BD008D" w:rsidRPr="00E437AE">
        <w:t>apk</w:t>
      </w:r>
      <w:proofErr w:type="spellEnd"/>
      <w:r w:rsidR="00BD008D" w:rsidRPr="00E437AE">
        <w:t>) generavimą. Pakeitimai turi būti paruošti taip, kad Pirkėjas galėtų juos įdiegti testavimo aplinkoje ir, Pirkėjui pareikalavus, gamybinėje aplinkoje.</w:t>
      </w:r>
    </w:p>
    <w:p w14:paraId="0DF8C6E2" w14:textId="5DE1AC18" w:rsidR="00351304" w:rsidRDefault="006B31A4" w:rsidP="00272B28">
      <w:pPr>
        <w:tabs>
          <w:tab w:val="left" w:pos="709"/>
          <w:tab w:val="left" w:pos="1276"/>
          <w:tab w:val="left" w:pos="1560"/>
          <w:tab w:val="left" w:pos="1675"/>
          <w:tab w:val="left" w:pos="1701"/>
        </w:tabs>
        <w:spacing w:line="259" w:lineRule="auto"/>
        <w:ind w:left="1560" w:hanging="851"/>
        <w:jc w:val="both"/>
      </w:pPr>
      <w:r w:rsidRPr="006025AD">
        <w:t>5.1.2.</w:t>
      </w:r>
      <w:r w:rsidR="00272B28" w:rsidRPr="006025AD">
        <w:t>5</w:t>
      </w:r>
      <w:r w:rsidRPr="006025AD">
        <w:t xml:space="preserve">. </w:t>
      </w:r>
      <w:r w:rsidR="00272B28" w:rsidRPr="006025AD">
        <w:t>Paslaugų teikėjas privalo atlikti Pirkėjo pateiktų naujų funkcionalumo vystymo poreikių analizę ir vertinimą.</w:t>
      </w:r>
      <w:r w:rsidR="005C4DAB" w:rsidRPr="006025AD">
        <w:t xml:space="preserve"> </w:t>
      </w:r>
      <w:r w:rsidR="00272B28" w:rsidRPr="006025AD">
        <w:t xml:space="preserve">Analizė turi apimti numatomų pakeitimų poveikį </w:t>
      </w:r>
      <w:r w:rsidR="00272B28" w:rsidRPr="002866C7">
        <w:t xml:space="preserve">Mobiliosios aplikacijos </w:t>
      </w:r>
      <w:proofErr w:type="spellStart"/>
      <w:r w:rsidR="00272B28" w:rsidRPr="009D2822">
        <w:t>front-end</w:t>
      </w:r>
      <w:proofErr w:type="spellEnd"/>
      <w:r w:rsidR="00272B28" w:rsidRPr="009D2822">
        <w:t xml:space="preserve"> ir </w:t>
      </w:r>
      <w:proofErr w:type="spellStart"/>
      <w:r w:rsidR="00272B28" w:rsidRPr="009D2822">
        <w:t>back-end</w:t>
      </w:r>
      <w:proofErr w:type="spellEnd"/>
      <w:r w:rsidR="00272B28" w:rsidRPr="009D2822">
        <w:t xml:space="preserve"> dalims</w:t>
      </w:r>
      <w:r w:rsidR="00272B28" w:rsidRPr="002866C7">
        <w:t>, duomenų bazei.</w:t>
      </w:r>
    </w:p>
    <w:p w14:paraId="0DF8C6E3" w14:textId="3A020309" w:rsidR="00351304" w:rsidRDefault="006B31A4">
      <w:pPr>
        <w:pStyle w:val="Antrat2"/>
        <w:tabs>
          <w:tab w:val="left" w:pos="1276"/>
          <w:tab w:val="left" w:pos="1560"/>
          <w:tab w:val="left" w:pos="1701"/>
        </w:tabs>
        <w:ind w:left="1560" w:hanging="851"/>
        <w:jc w:val="both"/>
      </w:pPr>
      <w:r>
        <w:rPr>
          <w:b w:val="0"/>
          <w:bCs w:val="0"/>
        </w:rPr>
        <w:t>5.1.2.</w:t>
      </w:r>
      <w:r w:rsidR="00565E35">
        <w:rPr>
          <w:b w:val="0"/>
          <w:bCs w:val="0"/>
        </w:rPr>
        <w:t>6</w:t>
      </w:r>
      <w:r>
        <w:rPr>
          <w:b w:val="0"/>
          <w:bCs w:val="0"/>
        </w:rPr>
        <w:t>. Reikalavimai</w:t>
      </w:r>
      <w:r>
        <w:rPr>
          <w:b w:val="0"/>
          <w:bCs w:val="0"/>
          <w:spacing w:val="-9"/>
        </w:rPr>
        <w:t xml:space="preserve"> </w:t>
      </w:r>
      <w:r>
        <w:rPr>
          <w:b w:val="0"/>
          <w:bCs w:val="0"/>
        </w:rPr>
        <w:t>Vystymo</w:t>
      </w:r>
      <w:r>
        <w:rPr>
          <w:b w:val="0"/>
          <w:bCs w:val="0"/>
          <w:spacing w:val="-13"/>
        </w:rPr>
        <w:t xml:space="preserve"> </w:t>
      </w:r>
      <w:r>
        <w:rPr>
          <w:b w:val="0"/>
          <w:bCs w:val="0"/>
        </w:rPr>
        <w:t>paslaugoms</w:t>
      </w:r>
      <w:r>
        <w:rPr>
          <w:b w:val="0"/>
          <w:bCs w:val="0"/>
          <w:spacing w:val="-10"/>
        </w:rPr>
        <w:t xml:space="preserve"> </w:t>
      </w:r>
      <w:r>
        <w:rPr>
          <w:b w:val="0"/>
          <w:bCs w:val="0"/>
        </w:rPr>
        <w:t>suteikiamai</w:t>
      </w:r>
      <w:r>
        <w:rPr>
          <w:b w:val="0"/>
          <w:bCs w:val="0"/>
          <w:spacing w:val="-8"/>
        </w:rPr>
        <w:t xml:space="preserve"> </w:t>
      </w:r>
      <w:r>
        <w:rPr>
          <w:b w:val="0"/>
          <w:bCs w:val="0"/>
          <w:spacing w:val="-2"/>
        </w:rPr>
        <w:t>garantijai:</w:t>
      </w:r>
    </w:p>
    <w:p w14:paraId="0DF8C6E4" w14:textId="7A3B4EAD" w:rsidR="00351304" w:rsidRDefault="006B31A4">
      <w:pPr>
        <w:tabs>
          <w:tab w:val="left" w:pos="1560"/>
          <w:tab w:val="left" w:pos="1718"/>
        </w:tabs>
        <w:spacing w:line="264" w:lineRule="auto"/>
        <w:ind w:left="1985" w:hanging="992"/>
        <w:jc w:val="both"/>
      </w:pPr>
      <w:r>
        <w:t>5.1.2.</w:t>
      </w:r>
      <w:r w:rsidR="00565E35">
        <w:t>6</w:t>
      </w:r>
      <w:r>
        <w:t xml:space="preserve">.1. 12 (dvylikos) mėnesių garantija turi būti suteikiama toms Vystymo paslaugoms, kurios buvo sudiegtos į gamybinę Pirkėjo aplinką sutarties vykdymo laikotarpiu pagal Pirkėjo pateiktus papildomus užsakymus. </w:t>
      </w:r>
    </w:p>
    <w:p w14:paraId="0DF8C6E5" w14:textId="50463DF4" w:rsidR="00351304" w:rsidRDefault="006B31A4">
      <w:pPr>
        <w:tabs>
          <w:tab w:val="left" w:pos="1560"/>
          <w:tab w:val="left" w:pos="1718"/>
        </w:tabs>
        <w:spacing w:line="264" w:lineRule="auto"/>
        <w:ind w:left="1985" w:hanging="992"/>
        <w:jc w:val="both"/>
      </w:pPr>
      <w:r>
        <w:t>5.1.2.</w:t>
      </w:r>
      <w:r w:rsidR="00565E35">
        <w:t>6</w:t>
      </w:r>
      <w:r>
        <w:t>.2. Garantinis laikotarpis skaičiuojamas nuo pasirašyto</w:t>
      </w:r>
      <w:r>
        <w:rPr>
          <w:spacing w:val="-8"/>
        </w:rPr>
        <w:t xml:space="preserve"> </w:t>
      </w:r>
      <w:r>
        <w:t>priėmimo-perdavimo</w:t>
      </w:r>
      <w:r>
        <w:rPr>
          <w:spacing w:val="-8"/>
        </w:rPr>
        <w:t xml:space="preserve"> </w:t>
      </w:r>
      <w:r>
        <w:t>akto</w:t>
      </w:r>
      <w:r>
        <w:rPr>
          <w:spacing w:val="-8"/>
        </w:rPr>
        <w:t xml:space="preserve"> </w:t>
      </w:r>
      <w:r>
        <w:t>dienos.</w:t>
      </w:r>
      <w:r>
        <w:rPr>
          <w:spacing w:val="-9"/>
        </w:rPr>
        <w:t xml:space="preserve"> </w:t>
      </w:r>
    </w:p>
    <w:p w14:paraId="0DF8C6E6" w14:textId="31C3A444" w:rsidR="00351304" w:rsidRDefault="006B31A4">
      <w:pPr>
        <w:tabs>
          <w:tab w:val="left" w:pos="1560"/>
          <w:tab w:val="left" w:pos="1718"/>
        </w:tabs>
        <w:spacing w:line="264" w:lineRule="auto"/>
        <w:ind w:left="1985" w:hanging="992"/>
        <w:jc w:val="both"/>
      </w:pPr>
      <w:r>
        <w:t>5.1.2.</w:t>
      </w:r>
      <w:r w:rsidR="00565E35">
        <w:t>6</w:t>
      </w:r>
      <w:r>
        <w:t>.3. Garantiniu</w:t>
      </w:r>
      <w:r>
        <w:rPr>
          <w:spacing w:val="-8"/>
        </w:rPr>
        <w:t xml:space="preserve"> </w:t>
      </w:r>
      <w:r>
        <w:t>laikotarpiu</w:t>
      </w:r>
      <w:r>
        <w:rPr>
          <w:spacing w:val="-8"/>
        </w:rPr>
        <w:t xml:space="preserve"> </w:t>
      </w:r>
      <w:r>
        <w:t>aptiktus</w:t>
      </w:r>
      <w:r>
        <w:rPr>
          <w:spacing w:val="-8"/>
        </w:rPr>
        <w:t xml:space="preserve"> </w:t>
      </w:r>
      <w:r>
        <w:t>vystymo</w:t>
      </w:r>
      <w:r>
        <w:rPr>
          <w:spacing w:val="-8"/>
        </w:rPr>
        <w:t xml:space="preserve"> </w:t>
      </w:r>
      <w:r>
        <w:t>paslaugų defektus paslaugų teikėjas šalina nemokamai.</w:t>
      </w:r>
    </w:p>
    <w:p w14:paraId="0DF8C6E7" w14:textId="39818A63" w:rsidR="00351304" w:rsidRDefault="006B31A4">
      <w:pPr>
        <w:pStyle w:val="Antrat2"/>
        <w:tabs>
          <w:tab w:val="left" w:pos="1260"/>
          <w:tab w:val="left" w:pos="1551"/>
        </w:tabs>
        <w:ind w:firstLine="162"/>
        <w:jc w:val="both"/>
      </w:pPr>
      <w:r>
        <w:rPr>
          <w:b w:val="0"/>
          <w:bCs w:val="0"/>
        </w:rPr>
        <w:t>5.1.2.</w:t>
      </w:r>
      <w:r w:rsidR="00565E35">
        <w:rPr>
          <w:b w:val="0"/>
          <w:bCs w:val="0"/>
        </w:rPr>
        <w:t>7</w:t>
      </w:r>
      <w:r>
        <w:rPr>
          <w:b w:val="0"/>
          <w:bCs w:val="0"/>
        </w:rPr>
        <w:t xml:space="preserve">. Sutarties vykdymo metu ir Vystymo paslaugų metu pateikiama </w:t>
      </w:r>
      <w:r>
        <w:rPr>
          <w:b w:val="0"/>
          <w:bCs w:val="0"/>
          <w:spacing w:val="-2"/>
        </w:rPr>
        <w:t>dokumentacija:</w:t>
      </w:r>
    </w:p>
    <w:p w14:paraId="0DF8C6E8" w14:textId="39A6CEF5" w:rsidR="00351304" w:rsidRDefault="006B31A4">
      <w:pPr>
        <w:pStyle w:val="Antrat2"/>
        <w:tabs>
          <w:tab w:val="left" w:pos="1260"/>
          <w:tab w:val="left" w:pos="1551"/>
        </w:tabs>
        <w:ind w:firstLine="446"/>
        <w:jc w:val="both"/>
      </w:pPr>
      <w:r>
        <w:rPr>
          <w:b w:val="0"/>
          <w:bCs w:val="0"/>
        </w:rPr>
        <w:t>5.1.2.</w:t>
      </w:r>
      <w:r w:rsidR="00565E35">
        <w:rPr>
          <w:b w:val="0"/>
          <w:bCs w:val="0"/>
        </w:rPr>
        <w:t>7</w:t>
      </w:r>
      <w:r>
        <w:rPr>
          <w:b w:val="0"/>
          <w:bCs w:val="0"/>
        </w:rPr>
        <w:t>.1. Vystymo</w:t>
      </w:r>
      <w:r>
        <w:rPr>
          <w:b w:val="0"/>
          <w:bCs w:val="0"/>
          <w:spacing w:val="-8"/>
        </w:rPr>
        <w:t xml:space="preserve"> </w:t>
      </w:r>
      <w:r>
        <w:rPr>
          <w:b w:val="0"/>
          <w:bCs w:val="0"/>
        </w:rPr>
        <w:t>paslaugų</w:t>
      </w:r>
      <w:r>
        <w:rPr>
          <w:b w:val="0"/>
          <w:bCs w:val="0"/>
          <w:spacing w:val="-8"/>
        </w:rPr>
        <w:t xml:space="preserve"> </w:t>
      </w:r>
      <w:r>
        <w:rPr>
          <w:b w:val="0"/>
          <w:bCs w:val="0"/>
        </w:rPr>
        <w:t>teikimo</w:t>
      </w:r>
      <w:r>
        <w:rPr>
          <w:b w:val="0"/>
          <w:bCs w:val="0"/>
          <w:spacing w:val="-8"/>
        </w:rPr>
        <w:t xml:space="preserve"> </w:t>
      </w:r>
      <w:r>
        <w:rPr>
          <w:b w:val="0"/>
          <w:bCs w:val="0"/>
        </w:rPr>
        <w:t>metu</w:t>
      </w:r>
      <w:r>
        <w:rPr>
          <w:b w:val="0"/>
          <w:bCs w:val="0"/>
          <w:spacing w:val="-6"/>
        </w:rPr>
        <w:t xml:space="preserve"> </w:t>
      </w:r>
      <w:r>
        <w:rPr>
          <w:b w:val="0"/>
          <w:bCs w:val="0"/>
        </w:rPr>
        <w:t>pateikiama</w:t>
      </w:r>
      <w:r>
        <w:rPr>
          <w:b w:val="0"/>
          <w:bCs w:val="0"/>
          <w:spacing w:val="-5"/>
        </w:rPr>
        <w:t xml:space="preserve"> </w:t>
      </w:r>
      <w:r>
        <w:rPr>
          <w:b w:val="0"/>
          <w:bCs w:val="0"/>
          <w:spacing w:val="-2"/>
        </w:rPr>
        <w:t>dokumentacija:</w:t>
      </w:r>
    </w:p>
    <w:p w14:paraId="0DF8C6E9" w14:textId="4F5E626C" w:rsidR="00351304" w:rsidRDefault="006B31A4">
      <w:pPr>
        <w:spacing w:before="103"/>
        <w:ind w:left="2410" w:hanging="1134"/>
        <w:jc w:val="both"/>
      </w:pPr>
      <w:r>
        <w:t>5.1.2.</w:t>
      </w:r>
      <w:r w:rsidR="00565E35">
        <w:t>7</w:t>
      </w:r>
      <w:r>
        <w:t>.1.1. Paslaugų</w:t>
      </w:r>
      <w:r>
        <w:rPr>
          <w:spacing w:val="-1"/>
        </w:rPr>
        <w:t xml:space="preserve"> </w:t>
      </w:r>
      <w:r>
        <w:t>teikėjas</w:t>
      </w:r>
      <w:r>
        <w:rPr>
          <w:spacing w:val="-1"/>
        </w:rPr>
        <w:t xml:space="preserve"> </w:t>
      </w:r>
      <w:r>
        <w:t>privalo</w:t>
      </w:r>
      <w:r>
        <w:rPr>
          <w:spacing w:val="-1"/>
        </w:rPr>
        <w:t xml:space="preserve"> </w:t>
      </w:r>
      <w:r>
        <w:t>pateikti Vystymo</w:t>
      </w:r>
      <w:r>
        <w:rPr>
          <w:spacing w:val="-1"/>
        </w:rPr>
        <w:t xml:space="preserve"> </w:t>
      </w:r>
      <w:r>
        <w:t>paslaugų</w:t>
      </w:r>
      <w:r>
        <w:rPr>
          <w:spacing w:val="-1"/>
        </w:rPr>
        <w:t xml:space="preserve"> </w:t>
      </w:r>
      <w:r>
        <w:t>rezultato</w:t>
      </w:r>
      <w:r>
        <w:rPr>
          <w:spacing w:val="-2"/>
        </w:rPr>
        <w:t xml:space="preserve"> </w:t>
      </w:r>
      <w:r>
        <w:t>testavimo</w:t>
      </w:r>
      <w:r>
        <w:rPr>
          <w:spacing w:val="-1"/>
        </w:rPr>
        <w:t xml:space="preserve"> </w:t>
      </w:r>
      <w:r>
        <w:t>ataskaitą pagal su Pirkėjo suderintą formą, kurioje turi būti nurodyta:</w:t>
      </w:r>
    </w:p>
    <w:p w14:paraId="0DF8C6EA" w14:textId="72F2A5C5" w:rsidR="00351304" w:rsidRDefault="006B31A4">
      <w:pPr>
        <w:tabs>
          <w:tab w:val="left" w:pos="1800"/>
          <w:tab w:val="left" w:pos="2552"/>
        </w:tabs>
        <w:spacing w:before="29"/>
        <w:ind w:left="1843" w:hanging="283"/>
        <w:jc w:val="both"/>
      </w:pPr>
      <w:r>
        <w:rPr>
          <w:color w:val="000000" w:themeColor="text1"/>
        </w:rPr>
        <w:lastRenderedPageBreak/>
        <w:t>5.1.2.</w:t>
      </w:r>
      <w:r w:rsidR="00565E35">
        <w:rPr>
          <w:color w:val="000000" w:themeColor="text1"/>
        </w:rPr>
        <w:t>7</w:t>
      </w:r>
      <w:r>
        <w:rPr>
          <w:color w:val="000000" w:themeColor="text1"/>
        </w:rPr>
        <w:t xml:space="preserve">.1.1.1. testuojamas objektas (pagal Reikalavimus); </w:t>
      </w:r>
    </w:p>
    <w:p w14:paraId="0DF8C6EB" w14:textId="61CE5CEB" w:rsidR="00351304" w:rsidRDefault="006B31A4">
      <w:pPr>
        <w:tabs>
          <w:tab w:val="left" w:pos="1800"/>
          <w:tab w:val="left" w:pos="2552"/>
        </w:tabs>
        <w:spacing w:before="29"/>
        <w:ind w:left="1843" w:hanging="283"/>
        <w:jc w:val="both"/>
      </w:pPr>
      <w:r>
        <w:rPr>
          <w:color w:val="000000" w:themeColor="text1"/>
        </w:rPr>
        <w:t>5.1.2.</w:t>
      </w:r>
      <w:r w:rsidR="00565E35">
        <w:rPr>
          <w:color w:val="000000" w:themeColor="text1"/>
        </w:rPr>
        <w:t>7</w:t>
      </w:r>
      <w:r>
        <w:rPr>
          <w:color w:val="000000" w:themeColor="text1"/>
        </w:rPr>
        <w:t>.1.1.2. atlikti</w:t>
      </w:r>
      <w:r>
        <w:rPr>
          <w:color w:val="000000" w:themeColor="text1"/>
          <w:spacing w:val="-6"/>
        </w:rPr>
        <w:t xml:space="preserve"> </w:t>
      </w:r>
      <w:r>
        <w:rPr>
          <w:color w:val="000000" w:themeColor="text1"/>
        </w:rPr>
        <w:t>veiksmai</w:t>
      </w:r>
      <w:r>
        <w:rPr>
          <w:color w:val="000000" w:themeColor="text1"/>
          <w:spacing w:val="-7"/>
        </w:rPr>
        <w:t xml:space="preserve"> </w:t>
      </w:r>
      <w:r>
        <w:rPr>
          <w:color w:val="000000" w:themeColor="text1"/>
        </w:rPr>
        <w:t>ir</w:t>
      </w:r>
      <w:r>
        <w:rPr>
          <w:color w:val="000000" w:themeColor="text1"/>
          <w:spacing w:val="-5"/>
        </w:rPr>
        <w:t xml:space="preserve"> </w:t>
      </w:r>
      <w:r>
        <w:rPr>
          <w:color w:val="000000" w:themeColor="text1"/>
        </w:rPr>
        <w:t>pateikti</w:t>
      </w:r>
      <w:r>
        <w:rPr>
          <w:color w:val="000000" w:themeColor="text1"/>
          <w:spacing w:val="-8"/>
        </w:rPr>
        <w:t xml:space="preserve"> </w:t>
      </w:r>
      <w:r>
        <w:rPr>
          <w:color w:val="000000" w:themeColor="text1"/>
        </w:rPr>
        <w:t>testuojami</w:t>
      </w:r>
      <w:r>
        <w:rPr>
          <w:color w:val="000000" w:themeColor="text1"/>
          <w:spacing w:val="-8"/>
        </w:rPr>
        <w:t xml:space="preserve"> </w:t>
      </w:r>
      <w:r>
        <w:rPr>
          <w:color w:val="000000" w:themeColor="text1"/>
        </w:rPr>
        <w:t xml:space="preserve">duomenys; </w:t>
      </w:r>
    </w:p>
    <w:p w14:paraId="0DF8C6EC" w14:textId="44CF8201" w:rsidR="00351304" w:rsidRDefault="006B31A4">
      <w:pPr>
        <w:tabs>
          <w:tab w:val="left" w:pos="1800"/>
          <w:tab w:val="left" w:pos="2552"/>
        </w:tabs>
        <w:spacing w:before="29"/>
        <w:ind w:left="1843" w:hanging="283"/>
        <w:jc w:val="both"/>
      </w:pPr>
      <w:r>
        <w:rPr>
          <w:color w:val="000000" w:themeColor="text1"/>
        </w:rPr>
        <w:t>5.1.2.</w:t>
      </w:r>
      <w:r w:rsidR="00565E35">
        <w:rPr>
          <w:color w:val="000000" w:themeColor="text1"/>
        </w:rPr>
        <w:t>7</w:t>
      </w:r>
      <w:r>
        <w:rPr>
          <w:color w:val="000000" w:themeColor="text1"/>
        </w:rPr>
        <w:t>.1.1.3. laukiamas rezultatas;</w:t>
      </w:r>
    </w:p>
    <w:p w14:paraId="0DF8C6ED" w14:textId="67BB4A03" w:rsidR="00351304" w:rsidRDefault="006B31A4">
      <w:pPr>
        <w:tabs>
          <w:tab w:val="left" w:pos="1800"/>
          <w:tab w:val="left" w:pos="2552"/>
        </w:tabs>
        <w:spacing w:before="29"/>
        <w:ind w:left="1843" w:hanging="283"/>
      </w:pPr>
      <w:r>
        <w:rPr>
          <w:color w:val="000000" w:themeColor="text1"/>
        </w:rPr>
        <w:t>5.1.2.</w:t>
      </w:r>
      <w:r w:rsidR="00565E35">
        <w:rPr>
          <w:color w:val="000000" w:themeColor="text1"/>
        </w:rPr>
        <w:t>7</w:t>
      </w:r>
      <w:r>
        <w:rPr>
          <w:color w:val="000000" w:themeColor="text1"/>
        </w:rPr>
        <w:t xml:space="preserve">.1.1.4. gautas rezultatas; </w:t>
      </w:r>
    </w:p>
    <w:p w14:paraId="0DF8C6EE" w14:textId="17133347" w:rsidR="00351304" w:rsidRDefault="006B31A4">
      <w:pPr>
        <w:tabs>
          <w:tab w:val="left" w:pos="1800"/>
          <w:tab w:val="left" w:pos="2552"/>
        </w:tabs>
        <w:spacing w:before="29"/>
        <w:ind w:left="1843" w:hanging="283"/>
      </w:pPr>
      <w:r>
        <w:t>5.1.2.</w:t>
      </w:r>
      <w:r w:rsidR="00565E35">
        <w:t>7</w:t>
      </w:r>
      <w:r>
        <w:t>.1.1.5. išvados</w:t>
      </w:r>
      <w:r>
        <w:rPr>
          <w:spacing w:val="-11"/>
        </w:rPr>
        <w:t xml:space="preserve"> </w:t>
      </w:r>
      <w:r>
        <w:t>ir</w:t>
      </w:r>
      <w:r>
        <w:rPr>
          <w:spacing w:val="-13"/>
        </w:rPr>
        <w:t xml:space="preserve"> </w:t>
      </w:r>
      <w:r>
        <w:t>rekomendacijos.</w:t>
      </w:r>
    </w:p>
    <w:p w14:paraId="07969FA0" w14:textId="77777777" w:rsidR="00554A0B" w:rsidRPr="009D2822" w:rsidRDefault="00554A0B">
      <w:pPr>
        <w:tabs>
          <w:tab w:val="left" w:pos="1800"/>
          <w:tab w:val="left" w:pos="2552"/>
        </w:tabs>
        <w:spacing w:before="29"/>
        <w:ind w:left="1843" w:hanging="283"/>
        <w:rPr>
          <w:sz w:val="10"/>
          <w:szCs w:val="10"/>
        </w:rPr>
      </w:pPr>
    </w:p>
    <w:p w14:paraId="0DF8C6F3" w14:textId="68AE4E89" w:rsidR="00351304" w:rsidRPr="000E0C1C" w:rsidRDefault="006B31A4" w:rsidP="000E0C1C">
      <w:pPr>
        <w:pStyle w:val="Antrat2"/>
        <w:ind w:left="2410" w:hanging="1134"/>
        <w:rPr>
          <w:b w:val="0"/>
          <w:bCs w:val="0"/>
        </w:rPr>
      </w:pPr>
      <w:r w:rsidRPr="00F55700">
        <w:rPr>
          <w:b w:val="0"/>
          <w:bCs w:val="0"/>
        </w:rPr>
        <w:t>5.1.2.</w:t>
      </w:r>
      <w:r w:rsidR="00565E35" w:rsidRPr="00F55700">
        <w:rPr>
          <w:b w:val="0"/>
          <w:bCs w:val="0"/>
        </w:rPr>
        <w:t>7</w:t>
      </w:r>
      <w:r w:rsidRPr="00F55700">
        <w:rPr>
          <w:b w:val="0"/>
          <w:bCs w:val="0"/>
        </w:rPr>
        <w:t>.2. Kartu</w:t>
      </w:r>
      <w:r w:rsidRPr="00F55700">
        <w:rPr>
          <w:b w:val="0"/>
          <w:bCs w:val="0"/>
          <w:spacing w:val="27"/>
        </w:rPr>
        <w:t xml:space="preserve"> </w:t>
      </w:r>
      <w:r w:rsidRPr="00F55700">
        <w:rPr>
          <w:b w:val="0"/>
          <w:bCs w:val="0"/>
        </w:rPr>
        <w:t>su</w:t>
      </w:r>
      <w:r w:rsidRPr="00F55700">
        <w:rPr>
          <w:b w:val="0"/>
          <w:bCs w:val="0"/>
          <w:spacing w:val="27"/>
        </w:rPr>
        <w:t xml:space="preserve"> </w:t>
      </w:r>
      <w:r w:rsidRPr="00F55700">
        <w:rPr>
          <w:b w:val="0"/>
          <w:bCs w:val="0"/>
        </w:rPr>
        <w:t>Vystymo</w:t>
      </w:r>
      <w:r w:rsidRPr="00F55700">
        <w:rPr>
          <w:b w:val="0"/>
          <w:bCs w:val="0"/>
          <w:spacing w:val="28"/>
        </w:rPr>
        <w:t xml:space="preserve"> </w:t>
      </w:r>
      <w:r w:rsidRPr="00F55700">
        <w:rPr>
          <w:b w:val="0"/>
          <w:bCs w:val="0"/>
        </w:rPr>
        <w:t>paslaugų</w:t>
      </w:r>
      <w:r w:rsidRPr="00F55700">
        <w:rPr>
          <w:b w:val="0"/>
          <w:bCs w:val="0"/>
          <w:spacing w:val="27"/>
        </w:rPr>
        <w:t xml:space="preserve"> </w:t>
      </w:r>
      <w:r w:rsidRPr="00F55700">
        <w:rPr>
          <w:b w:val="0"/>
          <w:bCs w:val="0"/>
        </w:rPr>
        <w:t>perdavimo</w:t>
      </w:r>
      <w:r w:rsidRPr="00F55700">
        <w:rPr>
          <w:b w:val="0"/>
          <w:bCs w:val="0"/>
          <w:spacing w:val="30"/>
        </w:rPr>
        <w:t xml:space="preserve"> </w:t>
      </w:r>
      <w:r w:rsidRPr="00F55700">
        <w:rPr>
          <w:b w:val="0"/>
          <w:bCs w:val="0"/>
        </w:rPr>
        <w:t>-</w:t>
      </w:r>
      <w:r w:rsidRPr="00F55700">
        <w:rPr>
          <w:b w:val="0"/>
          <w:bCs w:val="0"/>
          <w:spacing w:val="29"/>
        </w:rPr>
        <w:t xml:space="preserve"> </w:t>
      </w:r>
      <w:r w:rsidRPr="00F55700">
        <w:rPr>
          <w:b w:val="0"/>
          <w:bCs w:val="0"/>
        </w:rPr>
        <w:t>priėmimo</w:t>
      </w:r>
      <w:r w:rsidRPr="00F55700">
        <w:rPr>
          <w:b w:val="0"/>
          <w:bCs w:val="0"/>
          <w:spacing w:val="28"/>
        </w:rPr>
        <w:t xml:space="preserve"> </w:t>
      </w:r>
      <w:r w:rsidRPr="00F55700">
        <w:rPr>
          <w:b w:val="0"/>
          <w:bCs w:val="0"/>
        </w:rPr>
        <w:t>aktu</w:t>
      </w:r>
      <w:r w:rsidRPr="00F55700">
        <w:rPr>
          <w:b w:val="0"/>
          <w:bCs w:val="0"/>
          <w:spacing w:val="25"/>
        </w:rPr>
        <w:t xml:space="preserve"> </w:t>
      </w:r>
      <w:r w:rsidRPr="00F55700">
        <w:rPr>
          <w:b w:val="0"/>
          <w:bCs w:val="0"/>
        </w:rPr>
        <w:t>Paslaugų</w:t>
      </w:r>
      <w:r w:rsidRPr="00F55700">
        <w:rPr>
          <w:b w:val="0"/>
          <w:bCs w:val="0"/>
          <w:spacing w:val="28"/>
        </w:rPr>
        <w:t xml:space="preserve"> </w:t>
      </w:r>
      <w:r w:rsidRPr="00F55700">
        <w:rPr>
          <w:b w:val="0"/>
          <w:bCs w:val="0"/>
          <w:spacing w:val="-2"/>
        </w:rPr>
        <w:t xml:space="preserve">teikėjas </w:t>
      </w:r>
      <w:r w:rsidRPr="00F55700">
        <w:rPr>
          <w:b w:val="0"/>
          <w:bCs w:val="0"/>
        </w:rPr>
        <w:t>privalo</w:t>
      </w:r>
      <w:r w:rsidRPr="00F55700">
        <w:rPr>
          <w:b w:val="0"/>
          <w:bCs w:val="0"/>
          <w:spacing w:val="-6"/>
        </w:rPr>
        <w:t xml:space="preserve"> </w:t>
      </w:r>
      <w:r w:rsidRPr="00F55700">
        <w:rPr>
          <w:b w:val="0"/>
          <w:bCs w:val="0"/>
        </w:rPr>
        <w:t>pateikti</w:t>
      </w:r>
      <w:r w:rsidR="00554A0B" w:rsidRPr="000E0C1C">
        <w:rPr>
          <w:b w:val="0"/>
          <w:bCs w:val="0"/>
        </w:rPr>
        <w:t xml:space="preserve"> </w:t>
      </w:r>
      <w:r w:rsidRPr="00554A0B">
        <w:rPr>
          <w:b w:val="0"/>
          <w:bCs w:val="0"/>
        </w:rPr>
        <w:t>testavimo</w:t>
      </w:r>
      <w:r w:rsidRPr="00554A0B">
        <w:rPr>
          <w:b w:val="0"/>
          <w:bCs w:val="0"/>
          <w:spacing w:val="-10"/>
        </w:rPr>
        <w:t xml:space="preserve"> </w:t>
      </w:r>
      <w:r w:rsidRPr="00554A0B">
        <w:rPr>
          <w:b w:val="0"/>
          <w:bCs w:val="0"/>
        </w:rPr>
        <w:t>rezultatus</w:t>
      </w:r>
      <w:r w:rsidRPr="00554A0B">
        <w:rPr>
          <w:b w:val="0"/>
          <w:bCs w:val="0"/>
          <w:spacing w:val="-9"/>
        </w:rPr>
        <w:t xml:space="preserve"> </w:t>
      </w:r>
      <w:r w:rsidRPr="00554A0B">
        <w:rPr>
          <w:b w:val="0"/>
          <w:bCs w:val="0"/>
        </w:rPr>
        <w:t>suderintoje</w:t>
      </w:r>
      <w:r w:rsidRPr="00554A0B">
        <w:rPr>
          <w:b w:val="0"/>
          <w:bCs w:val="0"/>
          <w:spacing w:val="-10"/>
        </w:rPr>
        <w:t xml:space="preserve"> </w:t>
      </w:r>
      <w:r w:rsidRPr="00554A0B">
        <w:rPr>
          <w:b w:val="0"/>
          <w:bCs w:val="0"/>
        </w:rPr>
        <w:t>dokumento</w:t>
      </w:r>
      <w:r w:rsidRPr="00554A0B">
        <w:rPr>
          <w:b w:val="0"/>
          <w:bCs w:val="0"/>
          <w:spacing w:val="-9"/>
        </w:rPr>
        <w:t xml:space="preserve"> </w:t>
      </w:r>
      <w:r w:rsidRPr="00554A0B">
        <w:rPr>
          <w:b w:val="0"/>
          <w:bCs w:val="0"/>
          <w:spacing w:val="-2"/>
        </w:rPr>
        <w:t>formoje.</w:t>
      </w:r>
    </w:p>
    <w:p w14:paraId="641478F4" w14:textId="0AFE8442" w:rsidR="002D2864" w:rsidRPr="004A3E19" w:rsidRDefault="003F07B8" w:rsidP="000E0C1C">
      <w:pPr>
        <w:widowControl/>
        <w:tabs>
          <w:tab w:val="left" w:pos="284"/>
          <w:tab w:val="left" w:pos="709"/>
          <w:tab w:val="left" w:pos="1260"/>
          <w:tab w:val="left" w:pos="1620"/>
        </w:tabs>
        <w:spacing w:before="86" w:after="5"/>
        <w:ind w:left="284"/>
        <w:contextualSpacing/>
        <w:jc w:val="both"/>
        <w:rPr>
          <w:spacing w:val="-2"/>
        </w:rPr>
      </w:pPr>
      <w:r w:rsidRPr="003F07B8">
        <w:rPr>
          <w:spacing w:val="-2"/>
        </w:rPr>
        <w:t xml:space="preserve">5.1.3. </w:t>
      </w:r>
      <w:r w:rsidR="00A52269">
        <w:rPr>
          <w:spacing w:val="-2"/>
        </w:rPr>
        <w:t>P</w:t>
      </w:r>
      <w:r w:rsidR="002D2864" w:rsidRPr="002D2864">
        <w:rPr>
          <w:spacing w:val="-2"/>
        </w:rPr>
        <w:t>riežiūros paslaugos apima Mobiliosios aplikacijos eksploatacinę priežiūrą, sutrikimų analizę ir taisymą tais atvejais, kai nustatyti defektai nėra laikomi garantiniais, įskaitant šias paslaugas:</w:t>
      </w:r>
    </w:p>
    <w:p w14:paraId="219A6DBD" w14:textId="08A2DC50" w:rsidR="00D165D9" w:rsidRPr="004A3E19" w:rsidRDefault="008E247B" w:rsidP="000E0C1C">
      <w:pPr>
        <w:widowControl/>
        <w:tabs>
          <w:tab w:val="left" w:pos="284"/>
          <w:tab w:val="left" w:pos="1418"/>
          <w:tab w:val="left" w:pos="1620"/>
        </w:tabs>
        <w:spacing w:before="86" w:after="5"/>
        <w:ind w:left="1276" w:hanging="709"/>
        <w:contextualSpacing/>
        <w:jc w:val="both"/>
        <w:rPr>
          <w:spacing w:val="-2"/>
        </w:rPr>
      </w:pPr>
      <w:r w:rsidRPr="004A3E19">
        <w:rPr>
          <w:spacing w:val="-2"/>
        </w:rPr>
        <w:t xml:space="preserve">5.1.3.1. </w:t>
      </w:r>
      <w:r w:rsidR="00D165D9" w:rsidRPr="004A3E19">
        <w:rPr>
          <w:spacing w:val="-2"/>
        </w:rPr>
        <w:t xml:space="preserve">Sutrikimų analizę – </w:t>
      </w:r>
      <w:r w:rsidR="009409A7" w:rsidRPr="004A3E19">
        <w:rPr>
          <w:spacing w:val="-2"/>
        </w:rPr>
        <w:t xml:space="preserve">mobiliosios </w:t>
      </w:r>
      <w:r w:rsidR="00D165D9" w:rsidRPr="004A3E19">
        <w:rPr>
          <w:spacing w:val="-2"/>
        </w:rPr>
        <w:t xml:space="preserve">aplikacijos, </w:t>
      </w:r>
      <w:r w:rsidR="00D165D9" w:rsidRPr="009D2822">
        <w:rPr>
          <w:spacing w:val="-2"/>
        </w:rPr>
        <w:t xml:space="preserve">serverinės logikos ir duomenų bazės veikimo </w:t>
      </w:r>
      <w:r w:rsidR="00D165D9" w:rsidRPr="004A3E19">
        <w:rPr>
          <w:spacing w:val="-2"/>
        </w:rPr>
        <w:t xml:space="preserve">nesklandumų priežasčių nustatymas. </w:t>
      </w:r>
    </w:p>
    <w:p w14:paraId="47F1CF40" w14:textId="367D82F4" w:rsidR="00D165D9" w:rsidRPr="004A3E19" w:rsidRDefault="00D165D9" w:rsidP="000E0C1C">
      <w:pPr>
        <w:widowControl/>
        <w:tabs>
          <w:tab w:val="left" w:pos="284"/>
          <w:tab w:val="left" w:pos="1418"/>
          <w:tab w:val="left" w:pos="1620"/>
        </w:tabs>
        <w:spacing w:before="86" w:after="5"/>
        <w:ind w:left="1276" w:hanging="709"/>
        <w:contextualSpacing/>
        <w:jc w:val="both"/>
        <w:rPr>
          <w:spacing w:val="-2"/>
        </w:rPr>
      </w:pPr>
      <w:r w:rsidRPr="004A3E19">
        <w:rPr>
          <w:spacing w:val="-2"/>
        </w:rPr>
        <w:t xml:space="preserve">5.1.3.2. Klaidų taisymą – defektų, nepatenkančių į garantinį aptarnavimą, šalinimas. </w:t>
      </w:r>
    </w:p>
    <w:p w14:paraId="22A892DC" w14:textId="6C5F45CF" w:rsidR="00D165D9" w:rsidRPr="004A3E19" w:rsidRDefault="00A2433C" w:rsidP="000E0C1C">
      <w:pPr>
        <w:widowControl/>
        <w:tabs>
          <w:tab w:val="left" w:pos="284"/>
          <w:tab w:val="left" w:pos="1418"/>
          <w:tab w:val="left" w:pos="1620"/>
        </w:tabs>
        <w:spacing w:before="86" w:after="5"/>
        <w:ind w:left="1276" w:hanging="709"/>
        <w:contextualSpacing/>
        <w:jc w:val="both"/>
        <w:rPr>
          <w:spacing w:val="-2"/>
        </w:rPr>
      </w:pPr>
      <w:r w:rsidRPr="004A3E19">
        <w:rPr>
          <w:spacing w:val="-2"/>
        </w:rPr>
        <w:t>5.1.3.</w:t>
      </w:r>
      <w:r w:rsidR="00197FAA" w:rsidRPr="004A3E19">
        <w:rPr>
          <w:spacing w:val="-2"/>
        </w:rPr>
        <w:t>3</w:t>
      </w:r>
      <w:r w:rsidRPr="004A3E19">
        <w:rPr>
          <w:spacing w:val="-2"/>
        </w:rPr>
        <w:t xml:space="preserve">. </w:t>
      </w:r>
      <w:r w:rsidR="009442DD" w:rsidRPr="004A3E19">
        <w:rPr>
          <w:spacing w:val="-2"/>
        </w:rPr>
        <w:t>Duomenų klaidų taisymas – naudotojų neteisingai įvestų duomenų koregavimas</w:t>
      </w:r>
      <w:r w:rsidR="009442DD" w:rsidRPr="009D2822">
        <w:rPr>
          <w:spacing w:val="-2"/>
        </w:rPr>
        <w:t>, kai klaidos gali būti pašalintos tikslinėmis SQL ar kitomis duomenų korekcijomis</w:t>
      </w:r>
      <w:r w:rsidR="009442DD" w:rsidRPr="004A3E19">
        <w:rPr>
          <w:spacing w:val="-2"/>
        </w:rPr>
        <w:t xml:space="preserve"> ir nereikalauja esminių duomenų bazės struktūros pakeitimų.</w:t>
      </w:r>
    </w:p>
    <w:p w14:paraId="18C41F0A" w14:textId="3BBBFF04" w:rsidR="00C27243" w:rsidRPr="00C27243" w:rsidRDefault="00A2433C" w:rsidP="000E0C1C">
      <w:pPr>
        <w:widowControl/>
        <w:tabs>
          <w:tab w:val="left" w:pos="284"/>
          <w:tab w:val="left" w:pos="1418"/>
          <w:tab w:val="left" w:pos="1620"/>
        </w:tabs>
        <w:spacing w:before="86" w:after="5"/>
        <w:ind w:left="1276" w:hanging="709"/>
        <w:contextualSpacing/>
        <w:jc w:val="both"/>
        <w:rPr>
          <w:spacing w:val="-2"/>
        </w:rPr>
      </w:pPr>
      <w:r w:rsidRPr="004A3E19">
        <w:rPr>
          <w:spacing w:val="-2"/>
        </w:rPr>
        <w:t>5.1.3.</w:t>
      </w:r>
      <w:r w:rsidR="006307C4" w:rsidRPr="004A3E19">
        <w:rPr>
          <w:spacing w:val="-2"/>
        </w:rPr>
        <w:t>4</w:t>
      </w:r>
      <w:r w:rsidRPr="004A3E19">
        <w:rPr>
          <w:spacing w:val="-2"/>
        </w:rPr>
        <w:t>.</w:t>
      </w:r>
      <w:r w:rsidR="00C27243" w:rsidRPr="004A3E19">
        <w:rPr>
          <w:spacing w:val="-2"/>
        </w:rPr>
        <w:t xml:space="preserve"> Priežiūros paslaugos teikiamos Pirkėjo poreikiui esant, o panaudotas paslaugų kiekis fiksuojamas pagal faktiškai atliktus darbus. Nurodytas paslaugų</w:t>
      </w:r>
      <w:r w:rsidR="00C27243" w:rsidRPr="00C27243">
        <w:rPr>
          <w:spacing w:val="-2"/>
        </w:rPr>
        <w:t xml:space="preserve"> kiekis yra preliminarus.</w:t>
      </w:r>
    </w:p>
    <w:p w14:paraId="0DF8C6F4" w14:textId="36E7785B" w:rsidR="00351304" w:rsidRDefault="00351304" w:rsidP="000E0C1C">
      <w:pPr>
        <w:widowControl/>
        <w:tabs>
          <w:tab w:val="left" w:pos="284"/>
          <w:tab w:val="left" w:pos="1260"/>
          <w:tab w:val="left" w:pos="1620"/>
        </w:tabs>
        <w:spacing w:before="86" w:after="5"/>
        <w:ind w:left="1418" w:hanging="709"/>
        <w:contextualSpacing/>
        <w:jc w:val="both"/>
        <w:rPr>
          <w:spacing w:val="-2"/>
        </w:rPr>
      </w:pPr>
    </w:p>
    <w:p w14:paraId="0DF8C6F6" w14:textId="3F92AA82" w:rsidR="00351304" w:rsidRDefault="006B31A4">
      <w:pPr>
        <w:widowControl/>
        <w:tabs>
          <w:tab w:val="left" w:pos="284"/>
          <w:tab w:val="left" w:pos="709"/>
          <w:tab w:val="left" w:pos="1260"/>
          <w:tab w:val="left" w:pos="1620"/>
        </w:tabs>
        <w:spacing w:after="5"/>
        <w:contextualSpacing/>
        <w:jc w:val="both"/>
      </w:pPr>
      <w:r>
        <w:rPr>
          <w:spacing w:val="-2"/>
        </w:rPr>
        <w:t xml:space="preserve">5.2. </w:t>
      </w:r>
      <w:r>
        <w:t xml:space="preserve">Reakcijos į vystymo </w:t>
      </w:r>
      <w:r w:rsidR="003E7CA8">
        <w:t xml:space="preserve">ir priežiūros </w:t>
      </w:r>
      <w:r>
        <w:t>paslaugų užsakymus</w:t>
      </w:r>
      <w:r w:rsidR="003E7CA8">
        <w:t>,</w:t>
      </w:r>
      <w:r>
        <w:t xml:space="preserve"> laiko terminai:</w:t>
      </w:r>
    </w:p>
    <w:p w14:paraId="0DF8C6F7" w14:textId="77777777" w:rsidR="00351304" w:rsidRDefault="006B31A4">
      <w:pPr>
        <w:pStyle w:val="Sraopastraipa"/>
        <w:widowControl/>
        <w:spacing w:after="5" w:line="276" w:lineRule="auto"/>
        <w:ind w:left="759" w:firstLine="0"/>
        <w:contextualSpacing/>
        <w:jc w:val="right"/>
      </w:pPr>
      <w:r>
        <w:t>1 lentelė</w:t>
      </w:r>
    </w:p>
    <w:tbl>
      <w:tblPr>
        <w:tblStyle w:val="TableGrid"/>
        <w:tblW w:w="9744" w:type="dxa"/>
        <w:tblInd w:w="119" w:type="dxa"/>
        <w:tblLayout w:type="fixed"/>
        <w:tblCellMar>
          <w:top w:w="63" w:type="dxa"/>
          <w:left w:w="107" w:type="dxa"/>
          <w:right w:w="66" w:type="dxa"/>
        </w:tblCellMar>
        <w:tblLook w:val="04A0" w:firstRow="1" w:lastRow="0" w:firstColumn="1" w:lastColumn="0" w:noHBand="0" w:noVBand="1"/>
      </w:tblPr>
      <w:tblGrid>
        <w:gridCol w:w="4545"/>
        <w:gridCol w:w="2559"/>
        <w:gridCol w:w="2640"/>
      </w:tblGrid>
      <w:tr w:rsidR="00351304" w14:paraId="0DF8C6FB" w14:textId="77777777">
        <w:trPr>
          <w:trHeight w:val="499"/>
        </w:trPr>
        <w:tc>
          <w:tcPr>
            <w:tcW w:w="4545" w:type="dxa"/>
            <w:tcBorders>
              <w:top w:val="single" w:sz="4" w:space="0" w:color="000000"/>
              <w:left w:val="single" w:sz="4" w:space="0" w:color="000000"/>
              <w:bottom w:val="single" w:sz="4" w:space="0" w:color="000000"/>
              <w:right w:val="single" w:sz="4" w:space="0" w:color="000000"/>
            </w:tcBorders>
          </w:tcPr>
          <w:p w14:paraId="0DF8C6F8" w14:textId="77777777" w:rsidR="00351304" w:rsidRPr="006D515C" w:rsidRDefault="006B31A4" w:rsidP="006D515C">
            <w:pPr>
              <w:widowControl/>
              <w:spacing w:line="276" w:lineRule="auto"/>
              <w:ind w:left="432"/>
              <w:jc w:val="center"/>
              <w:rPr>
                <w:b/>
                <w:sz w:val="22"/>
                <w:szCs w:val="22"/>
              </w:rPr>
            </w:pPr>
            <w:r w:rsidRPr="006D515C">
              <w:rPr>
                <w:b/>
                <w:kern w:val="2"/>
                <w:sz w:val="22"/>
                <w:szCs w:val="22"/>
              </w:rPr>
              <w:t>Tipas</w:t>
            </w:r>
          </w:p>
        </w:tc>
        <w:tc>
          <w:tcPr>
            <w:tcW w:w="2559" w:type="dxa"/>
            <w:tcBorders>
              <w:top w:val="single" w:sz="4" w:space="0" w:color="000000"/>
              <w:left w:val="single" w:sz="4" w:space="0" w:color="000000"/>
              <w:bottom w:val="single" w:sz="4" w:space="0" w:color="000000"/>
              <w:right w:val="single" w:sz="4" w:space="0" w:color="000000"/>
            </w:tcBorders>
          </w:tcPr>
          <w:p w14:paraId="0DF8C6F9" w14:textId="77777777" w:rsidR="00351304" w:rsidRPr="006D515C" w:rsidRDefault="006B31A4" w:rsidP="006D515C">
            <w:pPr>
              <w:widowControl/>
              <w:spacing w:line="276" w:lineRule="auto"/>
              <w:jc w:val="center"/>
              <w:rPr>
                <w:b/>
                <w:sz w:val="22"/>
                <w:szCs w:val="22"/>
              </w:rPr>
            </w:pPr>
            <w:r w:rsidRPr="006D515C">
              <w:rPr>
                <w:b/>
                <w:kern w:val="2"/>
                <w:sz w:val="22"/>
                <w:szCs w:val="22"/>
              </w:rPr>
              <w:t>Reakcijos* laikas</w:t>
            </w:r>
          </w:p>
        </w:tc>
        <w:tc>
          <w:tcPr>
            <w:tcW w:w="2640" w:type="dxa"/>
            <w:tcBorders>
              <w:top w:val="single" w:sz="4" w:space="0" w:color="000000"/>
              <w:left w:val="single" w:sz="4" w:space="0" w:color="000000"/>
              <w:bottom w:val="single" w:sz="4" w:space="0" w:color="000000"/>
              <w:right w:val="single" w:sz="4" w:space="0" w:color="000000"/>
            </w:tcBorders>
          </w:tcPr>
          <w:p w14:paraId="0DF8C6FA" w14:textId="6AC52413" w:rsidR="00351304" w:rsidRPr="006D515C" w:rsidRDefault="006B31A4" w:rsidP="006D515C">
            <w:pPr>
              <w:widowControl/>
              <w:spacing w:line="276" w:lineRule="auto"/>
              <w:ind w:left="99"/>
              <w:jc w:val="center"/>
              <w:rPr>
                <w:b/>
                <w:sz w:val="22"/>
                <w:szCs w:val="22"/>
              </w:rPr>
            </w:pPr>
            <w:r w:rsidRPr="006D515C">
              <w:rPr>
                <w:b/>
                <w:kern w:val="2"/>
                <w:sz w:val="22"/>
                <w:szCs w:val="22"/>
              </w:rPr>
              <w:t>Įvertinimo</w:t>
            </w:r>
            <w:r w:rsidR="009A3F27" w:rsidRPr="006D515C">
              <w:rPr>
                <w:b/>
                <w:kern w:val="2"/>
                <w:sz w:val="22"/>
                <w:szCs w:val="22"/>
              </w:rPr>
              <w:t>**</w:t>
            </w:r>
            <w:r w:rsidRPr="006D515C">
              <w:rPr>
                <w:b/>
                <w:kern w:val="2"/>
                <w:sz w:val="22"/>
                <w:szCs w:val="22"/>
              </w:rPr>
              <w:t xml:space="preserve"> laikas</w:t>
            </w:r>
          </w:p>
        </w:tc>
      </w:tr>
      <w:tr w:rsidR="00351304" w14:paraId="0DF8C700" w14:textId="77777777">
        <w:trPr>
          <w:trHeight w:val="1002"/>
        </w:trPr>
        <w:tc>
          <w:tcPr>
            <w:tcW w:w="4545" w:type="dxa"/>
            <w:tcBorders>
              <w:top w:val="single" w:sz="4" w:space="0" w:color="000000"/>
              <w:left w:val="single" w:sz="4" w:space="0" w:color="000000"/>
              <w:bottom w:val="single" w:sz="4" w:space="0" w:color="000000"/>
              <w:right w:val="single" w:sz="4" w:space="0" w:color="000000"/>
            </w:tcBorders>
          </w:tcPr>
          <w:p w14:paraId="0DF8C6FD" w14:textId="4333FC2F" w:rsidR="00351304" w:rsidRPr="006D515C" w:rsidRDefault="00DA3B0E">
            <w:pPr>
              <w:widowControl/>
              <w:spacing w:line="276" w:lineRule="auto"/>
              <w:contextualSpacing/>
              <w:rPr>
                <w:sz w:val="22"/>
                <w:szCs w:val="22"/>
              </w:rPr>
            </w:pPr>
            <w:r w:rsidRPr="006D515C">
              <w:rPr>
                <w:kern w:val="2"/>
                <w:sz w:val="22"/>
                <w:szCs w:val="22"/>
              </w:rPr>
              <w:t>Vystymo ir priežiūros paslaugos, kai darbų apimtis ne didesnė kaip 40 val.</w:t>
            </w:r>
          </w:p>
        </w:tc>
        <w:tc>
          <w:tcPr>
            <w:tcW w:w="2559" w:type="dxa"/>
            <w:tcBorders>
              <w:top w:val="single" w:sz="4" w:space="0" w:color="000000"/>
              <w:left w:val="single" w:sz="4" w:space="0" w:color="000000"/>
              <w:bottom w:val="single" w:sz="4" w:space="0" w:color="000000"/>
              <w:right w:val="single" w:sz="4" w:space="0" w:color="000000"/>
            </w:tcBorders>
          </w:tcPr>
          <w:p w14:paraId="0DF8C6FE" w14:textId="0EB9CBB3" w:rsidR="00351304" w:rsidRPr="006D515C" w:rsidRDefault="00DA3B0E" w:rsidP="000E0C1C">
            <w:pPr>
              <w:widowControl/>
              <w:spacing w:line="276" w:lineRule="auto"/>
              <w:contextualSpacing/>
              <w:rPr>
                <w:sz w:val="22"/>
                <w:szCs w:val="22"/>
              </w:rPr>
            </w:pPr>
            <w:r w:rsidRPr="006D515C">
              <w:rPr>
                <w:kern w:val="2"/>
                <w:sz w:val="22"/>
                <w:szCs w:val="22"/>
              </w:rPr>
              <w:t>Ne vėliau kaip per 2 darbo dienas</w:t>
            </w:r>
          </w:p>
        </w:tc>
        <w:tc>
          <w:tcPr>
            <w:tcW w:w="2640" w:type="dxa"/>
            <w:tcBorders>
              <w:top w:val="single" w:sz="4" w:space="0" w:color="000000"/>
              <w:left w:val="single" w:sz="4" w:space="0" w:color="000000"/>
              <w:bottom w:val="single" w:sz="4" w:space="0" w:color="000000"/>
              <w:right w:val="single" w:sz="4" w:space="0" w:color="000000"/>
            </w:tcBorders>
          </w:tcPr>
          <w:p w14:paraId="0DF8C6FF" w14:textId="08C84CB3" w:rsidR="00351304" w:rsidRPr="006D515C" w:rsidRDefault="005E3694">
            <w:pPr>
              <w:widowControl/>
              <w:spacing w:line="276" w:lineRule="auto"/>
              <w:jc w:val="center"/>
              <w:rPr>
                <w:sz w:val="22"/>
                <w:szCs w:val="22"/>
              </w:rPr>
            </w:pPr>
            <w:r w:rsidRPr="006D515C">
              <w:rPr>
                <w:kern w:val="2"/>
                <w:sz w:val="22"/>
                <w:szCs w:val="22"/>
              </w:rPr>
              <w:t>Ne vėliau kaip per 5 darbo dienas</w:t>
            </w:r>
          </w:p>
        </w:tc>
      </w:tr>
      <w:tr w:rsidR="00351304" w14:paraId="0DF8C704" w14:textId="77777777">
        <w:trPr>
          <w:trHeight w:val="819"/>
        </w:trPr>
        <w:tc>
          <w:tcPr>
            <w:tcW w:w="4545" w:type="dxa"/>
            <w:tcBorders>
              <w:top w:val="single" w:sz="4" w:space="0" w:color="000000"/>
              <w:left w:val="single" w:sz="4" w:space="0" w:color="000000"/>
              <w:bottom w:val="single" w:sz="4" w:space="0" w:color="000000"/>
              <w:right w:val="single" w:sz="4" w:space="0" w:color="000000"/>
            </w:tcBorders>
          </w:tcPr>
          <w:p w14:paraId="0DF8C701" w14:textId="07332B20" w:rsidR="00351304" w:rsidRPr="006D515C" w:rsidRDefault="00DA3B0E" w:rsidP="003558AD">
            <w:pPr>
              <w:widowControl/>
              <w:spacing w:line="276" w:lineRule="auto"/>
              <w:contextualSpacing/>
              <w:rPr>
                <w:sz w:val="22"/>
                <w:szCs w:val="22"/>
              </w:rPr>
            </w:pPr>
            <w:r w:rsidRPr="006D515C">
              <w:rPr>
                <w:kern w:val="2"/>
                <w:sz w:val="22"/>
                <w:szCs w:val="22"/>
              </w:rPr>
              <w:t>Vystymo ir priežiūros paslaugos, kai darbų apimtis didesnė nei 40 val.</w:t>
            </w:r>
          </w:p>
        </w:tc>
        <w:tc>
          <w:tcPr>
            <w:tcW w:w="2559" w:type="dxa"/>
            <w:tcBorders>
              <w:top w:val="single" w:sz="4" w:space="0" w:color="000000"/>
              <w:left w:val="single" w:sz="4" w:space="0" w:color="000000"/>
              <w:bottom w:val="single" w:sz="4" w:space="0" w:color="000000"/>
              <w:right w:val="single" w:sz="4" w:space="0" w:color="000000"/>
            </w:tcBorders>
          </w:tcPr>
          <w:p w14:paraId="0DF8C702" w14:textId="0A547297" w:rsidR="00351304" w:rsidRPr="006D515C" w:rsidRDefault="00DA3B0E">
            <w:pPr>
              <w:widowControl/>
              <w:spacing w:line="276" w:lineRule="auto"/>
              <w:rPr>
                <w:sz w:val="22"/>
                <w:szCs w:val="22"/>
              </w:rPr>
            </w:pPr>
            <w:r w:rsidRPr="006D515C">
              <w:rPr>
                <w:kern w:val="2"/>
                <w:sz w:val="22"/>
                <w:szCs w:val="22"/>
              </w:rPr>
              <w:t>Ne vėliau kaip per 5 darbo dienas</w:t>
            </w:r>
            <w:r w:rsidR="006B31A4" w:rsidRPr="006D515C">
              <w:rPr>
                <w:kern w:val="2"/>
                <w:sz w:val="22"/>
                <w:szCs w:val="22"/>
              </w:rPr>
              <w:t>.</w:t>
            </w:r>
          </w:p>
        </w:tc>
        <w:tc>
          <w:tcPr>
            <w:tcW w:w="2640" w:type="dxa"/>
            <w:tcBorders>
              <w:top w:val="single" w:sz="4" w:space="0" w:color="000000"/>
              <w:left w:val="single" w:sz="4" w:space="0" w:color="000000"/>
              <w:bottom w:val="single" w:sz="4" w:space="0" w:color="000000"/>
              <w:right w:val="single" w:sz="4" w:space="0" w:color="000000"/>
            </w:tcBorders>
          </w:tcPr>
          <w:p w14:paraId="0DF8C703" w14:textId="64BCB770" w:rsidR="00351304" w:rsidRPr="006D515C" w:rsidRDefault="005E3694">
            <w:pPr>
              <w:widowControl/>
              <w:spacing w:line="276" w:lineRule="auto"/>
              <w:jc w:val="center"/>
              <w:rPr>
                <w:sz w:val="22"/>
                <w:szCs w:val="22"/>
              </w:rPr>
            </w:pPr>
            <w:r w:rsidRPr="006D515C">
              <w:rPr>
                <w:kern w:val="2"/>
                <w:sz w:val="22"/>
                <w:szCs w:val="22"/>
              </w:rPr>
              <w:t>Ne vėliau kaip per 10 darbo dienų</w:t>
            </w:r>
          </w:p>
        </w:tc>
      </w:tr>
    </w:tbl>
    <w:p w14:paraId="129E1832" w14:textId="58D6AE47" w:rsidR="00D2360C" w:rsidRPr="000E0C1C" w:rsidRDefault="006B31A4" w:rsidP="00A92EB8">
      <w:pPr>
        <w:tabs>
          <w:tab w:val="left" w:pos="912"/>
          <w:tab w:val="left" w:pos="993"/>
        </w:tabs>
        <w:spacing w:after="160" w:line="276" w:lineRule="auto"/>
        <w:jc w:val="both"/>
        <w:rPr>
          <w:i/>
          <w:iCs/>
          <w:sz w:val="20"/>
          <w:szCs w:val="20"/>
        </w:rPr>
      </w:pPr>
      <w:r w:rsidRPr="000E0C1C">
        <w:rPr>
          <w:i/>
          <w:iCs/>
        </w:rPr>
        <w:t>*</w:t>
      </w:r>
      <w:r w:rsidR="00D2360C" w:rsidRPr="000E0C1C">
        <w:rPr>
          <w:i/>
          <w:iCs/>
          <w:sz w:val="20"/>
          <w:szCs w:val="20"/>
        </w:rPr>
        <w:t>Reakcija – tai laikas nuo Pirkėjo užsakymo pateikimo Paslaugų teikėjui el. paštu momento iki Paslaugų teikėjo veiksmų, kuriais pradedamas užsakymo vertinimas ar patvirtinimas, pradžios.</w:t>
      </w:r>
    </w:p>
    <w:p w14:paraId="0DF8C705" w14:textId="7E783CC6" w:rsidR="00351304" w:rsidRPr="002931C4" w:rsidRDefault="009A3F27" w:rsidP="000E0C1C">
      <w:pPr>
        <w:tabs>
          <w:tab w:val="left" w:pos="912"/>
          <w:tab w:val="left" w:pos="993"/>
        </w:tabs>
        <w:spacing w:after="160" w:line="276" w:lineRule="auto"/>
        <w:jc w:val="both"/>
        <w:rPr>
          <w:i/>
          <w:iCs/>
          <w:sz w:val="20"/>
          <w:szCs w:val="20"/>
        </w:rPr>
      </w:pPr>
      <w:r w:rsidRPr="004A3E19">
        <w:rPr>
          <w:i/>
          <w:iCs/>
          <w:sz w:val="20"/>
          <w:szCs w:val="20"/>
        </w:rPr>
        <w:t>**</w:t>
      </w:r>
      <w:r w:rsidRPr="009D2822">
        <w:rPr>
          <w:i/>
          <w:iCs/>
          <w:sz w:val="20"/>
          <w:szCs w:val="20"/>
        </w:rPr>
        <w:t>Įvertinimas – tai Paslaugų teikėjo pateiktas preliminarus vertinimas, kuriame nurodoma preliminari darbų apimtis valandomis ir siūlomas jų atlikimo terminas.</w:t>
      </w:r>
      <w:r w:rsidR="00FD323A" w:rsidRPr="00FD323A">
        <w:rPr>
          <w:i/>
          <w:iCs/>
          <w:color w:val="FF0000"/>
          <w:sz w:val="20"/>
          <w:szCs w:val="20"/>
        </w:rPr>
        <w:t xml:space="preserve"> </w:t>
      </w:r>
      <w:r w:rsidR="00FD323A" w:rsidRPr="002931C4">
        <w:rPr>
          <w:i/>
          <w:iCs/>
          <w:sz w:val="20"/>
          <w:szCs w:val="20"/>
        </w:rPr>
        <w:t>Įvertinimas yra pagrindas sprendimui dėl Vystymo paslaugų užsakymo dokumento sudarymo, o darbų atlikimo terminas laikomas galiojančiu tik jį suderinus su Pirkėju ir įtvirtinus užsakymo dokumente.</w:t>
      </w:r>
    </w:p>
    <w:p w14:paraId="0DF8C706" w14:textId="77777777" w:rsidR="00351304" w:rsidRDefault="006B31A4">
      <w:pPr>
        <w:pStyle w:val="Antrat2"/>
        <w:numPr>
          <w:ilvl w:val="2"/>
          <w:numId w:val="4"/>
        </w:numPr>
        <w:tabs>
          <w:tab w:val="left" w:pos="709"/>
          <w:tab w:val="left" w:pos="1260"/>
        </w:tabs>
        <w:ind w:hanging="1350"/>
      </w:pPr>
      <w:r>
        <w:rPr>
          <w:b w:val="0"/>
          <w:bCs w:val="0"/>
        </w:rPr>
        <w:t>Konsultavimo</w:t>
      </w:r>
      <w:r>
        <w:rPr>
          <w:b w:val="0"/>
          <w:bCs w:val="0"/>
          <w:spacing w:val="-6"/>
        </w:rPr>
        <w:t xml:space="preserve"> </w:t>
      </w:r>
      <w:r>
        <w:rPr>
          <w:b w:val="0"/>
          <w:bCs w:val="0"/>
        </w:rPr>
        <w:t>paslaugų</w:t>
      </w:r>
      <w:r>
        <w:rPr>
          <w:b w:val="0"/>
          <w:bCs w:val="0"/>
          <w:spacing w:val="-8"/>
        </w:rPr>
        <w:t xml:space="preserve"> </w:t>
      </w:r>
      <w:r>
        <w:rPr>
          <w:b w:val="0"/>
          <w:bCs w:val="0"/>
        </w:rPr>
        <w:t>teikimo</w:t>
      </w:r>
      <w:r>
        <w:rPr>
          <w:b w:val="0"/>
          <w:bCs w:val="0"/>
          <w:spacing w:val="-8"/>
        </w:rPr>
        <w:t xml:space="preserve"> </w:t>
      </w:r>
      <w:r>
        <w:rPr>
          <w:b w:val="0"/>
          <w:bCs w:val="0"/>
        </w:rPr>
        <w:t>tvarka</w:t>
      </w:r>
      <w:r>
        <w:rPr>
          <w:b w:val="0"/>
          <w:bCs w:val="0"/>
          <w:spacing w:val="-8"/>
        </w:rPr>
        <w:t xml:space="preserve"> </w:t>
      </w:r>
      <w:r>
        <w:rPr>
          <w:b w:val="0"/>
          <w:bCs w:val="0"/>
        </w:rPr>
        <w:t>ir</w:t>
      </w:r>
      <w:r>
        <w:rPr>
          <w:b w:val="0"/>
          <w:bCs w:val="0"/>
          <w:spacing w:val="-6"/>
        </w:rPr>
        <w:t xml:space="preserve"> </w:t>
      </w:r>
      <w:r>
        <w:rPr>
          <w:b w:val="0"/>
          <w:bCs w:val="0"/>
          <w:spacing w:val="-2"/>
        </w:rPr>
        <w:t>terminai</w:t>
      </w:r>
    </w:p>
    <w:p w14:paraId="0DF8C707" w14:textId="77777777" w:rsidR="00351304" w:rsidRDefault="006B31A4">
      <w:pPr>
        <w:pStyle w:val="Sraopastraipa"/>
        <w:numPr>
          <w:ilvl w:val="3"/>
          <w:numId w:val="4"/>
        </w:numPr>
        <w:tabs>
          <w:tab w:val="left" w:pos="567"/>
        </w:tabs>
        <w:spacing w:line="264" w:lineRule="auto"/>
        <w:ind w:left="993" w:hanging="851"/>
        <w:jc w:val="both"/>
      </w:pPr>
      <w:r>
        <w:t>Konsultavimo paslaugos teikiamos esant poreikiui pagal Pirkėjo elektroniniu būdu per Paslaugų teikėjo elektroninę pagalbos tarnybą pateikiamus paklausimus (ar kita rašytine Paslaugų teikėjo pasiūlyta ir Pirkėjui priimtina forma).</w:t>
      </w:r>
    </w:p>
    <w:p w14:paraId="0DF8C708" w14:textId="77777777" w:rsidR="00351304" w:rsidRDefault="006B31A4">
      <w:pPr>
        <w:pStyle w:val="Sraopastraipa"/>
        <w:numPr>
          <w:ilvl w:val="3"/>
          <w:numId w:val="4"/>
        </w:numPr>
        <w:tabs>
          <w:tab w:val="left" w:pos="567"/>
        </w:tabs>
        <w:spacing w:line="264" w:lineRule="auto"/>
        <w:ind w:left="993" w:hanging="851"/>
        <w:jc w:val="both"/>
      </w:pPr>
      <w:r>
        <w:t>Priklausomai</w:t>
      </w:r>
      <w:r>
        <w:rPr>
          <w:spacing w:val="-16"/>
        </w:rPr>
        <w:t xml:space="preserve"> </w:t>
      </w:r>
      <w:r>
        <w:t>nuo</w:t>
      </w:r>
      <w:r>
        <w:rPr>
          <w:spacing w:val="-15"/>
        </w:rPr>
        <w:t xml:space="preserve"> </w:t>
      </w:r>
      <w:r>
        <w:t>to,</w:t>
      </w:r>
      <w:r>
        <w:rPr>
          <w:spacing w:val="-15"/>
        </w:rPr>
        <w:t xml:space="preserve"> </w:t>
      </w:r>
      <w:r>
        <w:t>kokiu</w:t>
      </w:r>
      <w:r>
        <w:rPr>
          <w:spacing w:val="-16"/>
        </w:rPr>
        <w:t xml:space="preserve"> </w:t>
      </w:r>
      <w:r>
        <w:t>būdu</w:t>
      </w:r>
      <w:r>
        <w:rPr>
          <w:spacing w:val="-15"/>
        </w:rPr>
        <w:t xml:space="preserve"> </w:t>
      </w:r>
      <w:r>
        <w:t>Pirkėjas</w:t>
      </w:r>
      <w:r>
        <w:rPr>
          <w:spacing w:val="-15"/>
        </w:rPr>
        <w:t xml:space="preserve"> </w:t>
      </w:r>
      <w:r>
        <w:t>pateikia</w:t>
      </w:r>
      <w:r>
        <w:rPr>
          <w:spacing w:val="-15"/>
        </w:rPr>
        <w:t xml:space="preserve"> </w:t>
      </w:r>
      <w:r>
        <w:t>paklausimą,</w:t>
      </w:r>
      <w:r>
        <w:rPr>
          <w:spacing w:val="-16"/>
        </w:rPr>
        <w:t xml:space="preserve"> </w:t>
      </w:r>
      <w:r>
        <w:t>Paslaugų</w:t>
      </w:r>
      <w:r>
        <w:rPr>
          <w:spacing w:val="-15"/>
        </w:rPr>
        <w:t xml:space="preserve"> </w:t>
      </w:r>
      <w:r>
        <w:t>teikėjas Konsultavimo paslaugas suteikia atitinkamai telefonu, el. paštu ar kita Paslaugų teikėjo pasiūlyta ir Pirkėjui priimtina forma.</w:t>
      </w:r>
    </w:p>
    <w:p w14:paraId="0DF8C709" w14:textId="77777777" w:rsidR="00351304" w:rsidRDefault="006B31A4">
      <w:pPr>
        <w:pStyle w:val="Sraopastraipa"/>
        <w:numPr>
          <w:ilvl w:val="3"/>
          <w:numId w:val="4"/>
        </w:numPr>
        <w:tabs>
          <w:tab w:val="left" w:pos="1260"/>
          <w:tab w:val="left" w:pos="1841"/>
        </w:tabs>
        <w:spacing w:line="264" w:lineRule="auto"/>
        <w:ind w:left="993" w:hanging="851"/>
        <w:jc w:val="both"/>
      </w:pPr>
      <w:r>
        <w:t>Pirkėjas paskiria ne daugiau kaip 3 (tris) atsakingus asmenis, kurie turi teisę pateikti Paslaugų teikėjui paklausimus.</w:t>
      </w:r>
    </w:p>
    <w:p w14:paraId="4428908D" w14:textId="6F31889A" w:rsidR="00B14B91" w:rsidRDefault="00B14B91" w:rsidP="00B14B91">
      <w:pPr>
        <w:pStyle w:val="Sraopastraipa"/>
        <w:numPr>
          <w:ilvl w:val="3"/>
          <w:numId w:val="4"/>
        </w:numPr>
        <w:tabs>
          <w:tab w:val="left" w:pos="1260"/>
          <w:tab w:val="left" w:pos="1841"/>
        </w:tabs>
        <w:spacing w:line="264" w:lineRule="auto"/>
        <w:ind w:left="993" w:hanging="851"/>
        <w:jc w:val="both"/>
      </w:pPr>
      <w:r w:rsidRPr="00B14B91">
        <w:rPr>
          <w:rFonts w:ascii="Segoe UI" w:eastAsia="Times New Roman" w:hAnsi="Segoe UI" w:cs="Segoe UI"/>
          <w:sz w:val="21"/>
          <w:szCs w:val="21"/>
          <w:lang w:eastAsia="lt-LT"/>
        </w:rPr>
        <w:t xml:space="preserve"> </w:t>
      </w:r>
      <w:r w:rsidRPr="00B14B91">
        <w:t>Konsultavimo paslaugos turi būti teikiamos realiu laiku. Jeigu Paslaugų teikėjas negali suteikti tinkamos konsultacijos iš karto, jis privalo pateikti atsakymą ne vėliau kaip per 1 (vieną) Pirkėjo darbo dieną nuo paklausimo pateikimo. Šalių susitarimu šis terminas gali būti pratęstas protingam laikotarpiui.</w:t>
      </w:r>
    </w:p>
    <w:p w14:paraId="7D7F64FD" w14:textId="5F4DC8F0" w:rsidR="006936B5" w:rsidRPr="006936B5" w:rsidRDefault="006936B5" w:rsidP="006936B5">
      <w:pPr>
        <w:pStyle w:val="Sraopastraipa"/>
        <w:numPr>
          <w:ilvl w:val="3"/>
          <w:numId w:val="4"/>
        </w:numPr>
        <w:tabs>
          <w:tab w:val="left" w:pos="1260"/>
          <w:tab w:val="left" w:pos="1841"/>
        </w:tabs>
        <w:spacing w:line="264" w:lineRule="auto"/>
        <w:ind w:left="993" w:hanging="851"/>
        <w:jc w:val="both"/>
      </w:pPr>
      <w:r w:rsidRPr="006936B5">
        <w:rPr>
          <w:rFonts w:eastAsia="Times New Roman"/>
          <w:lang w:eastAsia="lt-LT"/>
        </w:rPr>
        <w:t xml:space="preserve">Konsultavimo paslaugos yra įtrauktos į </w:t>
      </w:r>
      <w:r w:rsidRPr="006936B5">
        <w:rPr>
          <w:spacing w:val="-2"/>
        </w:rPr>
        <w:t>Priežiūros</w:t>
      </w:r>
      <w:r w:rsidRPr="006936B5">
        <w:rPr>
          <w:rFonts w:eastAsia="Times New Roman"/>
          <w:lang w:eastAsia="lt-LT"/>
        </w:rPr>
        <w:t xml:space="preserve"> paslaugų kainą ir papildomai neapmokestinamos.</w:t>
      </w:r>
      <w:r w:rsidRPr="006936B5">
        <w:t xml:space="preserve"> </w:t>
      </w:r>
    </w:p>
    <w:p w14:paraId="1B4D3F3A" w14:textId="77777777" w:rsidR="006936B5" w:rsidRDefault="006936B5" w:rsidP="006936B5">
      <w:pPr>
        <w:tabs>
          <w:tab w:val="left" w:pos="1260"/>
          <w:tab w:val="left" w:pos="1841"/>
        </w:tabs>
        <w:spacing w:line="264" w:lineRule="auto"/>
        <w:jc w:val="both"/>
      </w:pPr>
    </w:p>
    <w:p w14:paraId="63457D29" w14:textId="77777777" w:rsidR="006936B5" w:rsidRPr="00B14B91" w:rsidRDefault="006936B5" w:rsidP="006936B5">
      <w:pPr>
        <w:tabs>
          <w:tab w:val="left" w:pos="1260"/>
          <w:tab w:val="left" w:pos="1841"/>
        </w:tabs>
        <w:spacing w:line="264" w:lineRule="auto"/>
        <w:jc w:val="both"/>
      </w:pPr>
    </w:p>
    <w:p w14:paraId="0DF8C70B" w14:textId="77777777" w:rsidR="00351304" w:rsidRPr="009D2822" w:rsidRDefault="00351304" w:rsidP="000E0C1C">
      <w:pPr>
        <w:tabs>
          <w:tab w:val="left" w:pos="1260"/>
          <w:tab w:val="left" w:pos="1841"/>
        </w:tabs>
        <w:spacing w:line="264" w:lineRule="auto"/>
        <w:ind w:left="142"/>
        <w:jc w:val="both"/>
        <w:rPr>
          <w:sz w:val="10"/>
          <w:szCs w:val="10"/>
        </w:rPr>
      </w:pPr>
    </w:p>
    <w:p w14:paraId="0DF8C70C" w14:textId="77777777" w:rsidR="00351304" w:rsidRDefault="006B31A4">
      <w:pPr>
        <w:pStyle w:val="Pagrindinistekstas"/>
        <w:numPr>
          <w:ilvl w:val="0"/>
          <w:numId w:val="4"/>
        </w:numPr>
        <w:spacing w:before="105"/>
      </w:pPr>
      <w:r>
        <w:rPr>
          <w:b/>
          <w:bCs/>
        </w:rPr>
        <w:lastRenderedPageBreak/>
        <w:t>BENDRIEJI</w:t>
      </w:r>
      <w:r>
        <w:rPr>
          <w:b/>
          <w:bCs/>
          <w:spacing w:val="-12"/>
        </w:rPr>
        <w:t xml:space="preserve"> </w:t>
      </w:r>
      <w:r>
        <w:rPr>
          <w:b/>
          <w:bCs/>
        </w:rPr>
        <w:t>MOBILIOSIOS APLIKACIJOS DUOMENŲ</w:t>
      </w:r>
      <w:r>
        <w:rPr>
          <w:b/>
          <w:bCs/>
          <w:spacing w:val="-10"/>
        </w:rPr>
        <w:t xml:space="preserve"> </w:t>
      </w:r>
      <w:r>
        <w:rPr>
          <w:b/>
          <w:bCs/>
        </w:rPr>
        <w:t>APDOROJIMO</w:t>
      </w:r>
      <w:r>
        <w:rPr>
          <w:b/>
          <w:bCs/>
          <w:spacing w:val="-9"/>
        </w:rPr>
        <w:t xml:space="preserve"> </w:t>
      </w:r>
      <w:r>
        <w:rPr>
          <w:b/>
          <w:bCs/>
          <w:spacing w:val="-2"/>
        </w:rPr>
        <w:t>PRINCIPAI</w:t>
      </w:r>
    </w:p>
    <w:p w14:paraId="0DF8C70D" w14:textId="77777777" w:rsidR="00351304" w:rsidRDefault="00351304">
      <w:pPr>
        <w:pStyle w:val="Pagrindinistekstas"/>
        <w:spacing w:before="53"/>
        <w:rPr>
          <w:b/>
        </w:rPr>
      </w:pPr>
    </w:p>
    <w:p w14:paraId="0DF8C70E" w14:textId="5FB64619" w:rsidR="00351304" w:rsidRDefault="006B31A4">
      <w:pPr>
        <w:tabs>
          <w:tab w:val="left" w:pos="142"/>
        </w:tabs>
        <w:spacing w:line="264" w:lineRule="auto"/>
        <w:ind w:left="567" w:hanging="425"/>
        <w:jc w:val="both"/>
      </w:pPr>
      <w:r>
        <w:rPr>
          <w:color w:val="000000" w:themeColor="text1"/>
        </w:rPr>
        <w:t xml:space="preserve">6.1. </w:t>
      </w:r>
      <w:r w:rsidR="000549C0" w:rsidRPr="000549C0">
        <w:rPr>
          <w:color w:val="000000" w:themeColor="text1"/>
        </w:rPr>
        <w:t>Mobilioji aplikacija turi veikti taip, kad vieno naudotojo atliekami veiksmai netrukdytų kitiems naudotojams dirbti ir nesukeltų pastebimo veikimo sulėtėjimo. Išimtis taikoma tik tiems administratoriaus veiksmams, kurie dėl savo pobūdžio gali laikinai riboti sistemos prieinamumą (pvz., atnaujinimai).</w:t>
      </w:r>
    </w:p>
    <w:p w14:paraId="05D8F033" w14:textId="77777777" w:rsidR="00506618" w:rsidRDefault="006B31A4" w:rsidP="00506618">
      <w:pPr>
        <w:ind w:left="567" w:hanging="425"/>
        <w:jc w:val="both"/>
        <w:rPr>
          <w:color w:val="000000" w:themeColor="text1"/>
        </w:rPr>
      </w:pPr>
      <w:r>
        <w:rPr>
          <w:color w:val="000000" w:themeColor="text1"/>
        </w:rPr>
        <w:t xml:space="preserve">6.2. </w:t>
      </w:r>
      <w:r w:rsidR="00506618" w:rsidRPr="00506618">
        <w:rPr>
          <w:color w:val="000000" w:themeColor="text1"/>
        </w:rPr>
        <w:t>Mobilioji aplikacija turi užtikrinti, kad naudotojams nereikėtų pakartotinai suvesti tų pačių duomenų, kai jie jau yra sistemoje ir gali būti automatiškai panaudojami kitose aplikacijos vietose.</w:t>
      </w:r>
    </w:p>
    <w:p w14:paraId="70C8A83F" w14:textId="77777777" w:rsidR="007531F3" w:rsidRPr="00506618" w:rsidRDefault="007531F3" w:rsidP="00506618">
      <w:pPr>
        <w:ind w:left="567" w:hanging="425"/>
        <w:jc w:val="both"/>
        <w:rPr>
          <w:color w:val="000000" w:themeColor="text1"/>
        </w:rPr>
      </w:pPr>
    </w:p>
    <w:p w14:paraId="0DF8C711" w14:textId="45D623FE" w:rsidR="00351304" w:rsidRPr="009D2822" w:rsidRDefault="00905920">
      <w:pPr>
        <w:pStyle w:val="Sraopastraipa"/>
        <w:numPr>
          <w:ilvl w:val="0"/>
          <w:numId w:val="4"/>
        </w:numPr>
        <w:rPr>
          <w:b/>
          <w:bCs/>
        </w:rPr>
      </w:pPr>
      <w:r w:rsidRPr="009D2822">
        <w:rPr>
          <w:b/>
          <w:bCs/>
        </w:rPr>
        <w:t>INFORMACIJOS SAUGOS REIKALAVIMAI</w:t>
      </w:r>
    </w:p>
    <w:p w14:paraId="460F6F52" w14:textId="77777777" w:rsidR="003E49F1" w:rsidRPr="000E0C1C" w:rsidRDefault="003E49F1" w:rsidP="000E0C1C">
      <w:pPr>
        <w:pStyle w:val="Sraopastraipa"/>
        <w:ind w:left="824" w:firstLine="0"/>
        <w:rPr>
          <w:b/>
          <w:bCs/>
          <w:color w:val="000000" w:themeColor="text1"/>
        </w:rPr>
      </w:pPr>
    </w:p>
    <w:p w14:paraId="152D02F7" w14:textId="31C45985" w:rsidR="00927BE4" w:rsidRPr="000E0C1C" w:rsidRDefault="00CC722F" w:rsidP="000E0C1C">
      <w:pPr>
        <w:pStyle w:val="prastasiniatinklio"/>
        <w:shd w:val="clear" w:color="auto" w:fill="FFFFFF"/>
        <w:spacing w:before="0" w:beforeAutospacing="0" w:after="0" w:afterAutospacing="0"/>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.1. Privalomos saugumo taisyklės</w:t>
      </w:r>
    </w:p>
    <w:p w14:paraId="7AD78403" w14:textId="4A4F8EC4" w:rsidR="00927BE4" w:rsidRPr="000E0C1C" w:rsidRDefault="00CC722F"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 xml:space="preserve">.1.1. Visi </w:t>
      </w:r>
      <w:r w:rsidR="00654929">
        <w:rPr>
          <w:rFonts w:ascii="Arial" w:hAnsi="Arial" w:cs="Arial"/>
          <w:color w:val="424242"/>
          <w:sz w:val="22"/>
          <w:szCs w:val="22"/>
        </w:rPr>
        <w:t>mobiliojoje a</w:t>
      </w:r>
      <w:r w:rsidR="00927BE4" w:rsidRPr="000E0C1C">
        <w:rPr>
          <w:rFonts w:ascii="Arial" w:hAnsi="Arial" w:cs="Arial"/>
          <w:color w:val="424242"/>
          <w:sz w:val="22"/>
          <w:szCs w:val="22"/>
        </w:rPr>
        <w:t>plikacijoje saugomi ir perduodami duomenys privalo būti šifruojami naudojant  pripažintus duomenų perdavimo saugumo standartus. Duomenų perdavimas turi būti vykdomas tik per HTTPS, naudojant TLS 1.3 ar naujesnį protokolą ir stiprius šifravimo algoritmus. Visi saugomi duomenys turi būti šifruojami (pvz., AES-256).</w:t>
      </w:r>
    </w:p>
    <w:p w14:paraId="38F04F77" w14:textId="55C73CD2" w:rsidR="00927BE4" w:rsidRPr="000E0C1C" w:rsidRDefault="00CC722F"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.1.2. Prisijungimo duomenys</w:t>
      </w:r>
      <w:r w:rsidR="00FB61AC" w:rsidRPr="000E0C1C">
        <w:rPr>
          <w:rFonts w:ascii="Arial" w:hAnsi="Arial" w:cs="Arial"/>
          <w:color w:val="424242"/>
          <w:sz w:val="22"/>
          <w:szCs w:val="22"/>
        </w:rPr>
        <w:t>,</w:t>
      </w:r>
      <w:r w:rsidR="00927BE4" w:rsidRPr="000E0C1C">
        <w:rPr>
          <w:rFonts w:ascii="Arial" w:hAnsi="Arial" w:cs="Arial"/>
          <w:color w:val="424242"/>
          <w:sz w:val="22"/>
          <w:szCs w:val="22"/>
        </w:rPr>
        <w:t xml:space="preserve"> API raktai, šifravimo raktai ir kiti slapti duomenys negali būti saugomi atviru tekstu, programiniame kode ar neapsaugotose konfigūracijose.</w:t>
      </w:r>
    </w:p>
    <w:p w14:paraId="7625631E" w14:textId="6924D123" w:rsidR="00927BE4" w:rsidRPr="000E0C1C" w:rsidRDefault="00CC722F"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 xml:space="preserve">.1.3. </w:t>
      </w:r>
      <w:r w:rsidR="00654929">
        <w:rPr>
          <w:rFonts w:ascii="Arial" w:hAnsi="Arial" w:cs="Arial"/>
          <w:color w:val="424242"/>
          <w:sz w:val="22"/>
          <w:szCs w:val="22"/>
        </w:rPr>
        <w:t>Mobiliosios a</w:t>
      </w:r>
      <w:r w:rsidR="00927BE4" w:rsidRPr="000E0C1C">
        <w:rPr>
          <w:rFonts w:ascii="Arial" w:hAnsi="Arial" w:cs="Arial"/>
          <w:color w:val="424242"/>
          <w:sz w:val="22"/>
          <w:szCs w:val="22"/>
        </w:rPr>
        <w:t>plikacijos komponentai turi veikti taikant minimalios būtinos prieigos (</w:t>
      </w:r>
      <w:proofErr w:type="spellStart"/>
      <w:r w:rsidR="00927BE4" w:rsidRPr="000E0C1C">
        <w:rPr>
          <w:rFonts w:ascii="Arial" w:hAnsi="Arial" w:cs="Arial"/>
          <w:color w:val="424242"/>
          <w:sz w:val="22"/>
          <w:szCs w:val="22"/>
        </w:rPr>
        <w:t>least</w:t>
      </w:r>
      <w:proofErr w:type="spellEnd"/>
      <w:r w:rsidR="00927BE4" w:rsidRPr="000E0C1C">
        <w:rPr>
          <w:rFonts w:ascii="Arial" w:hAnsi="Arial" w:cs="Arial"/>
          <w:color w:val="424242"/>
          <w:sz w:val="22"/>
          <w:szCs w:val="22"/>
        </w:rPr>
        <w:t xml:space="preserve"> </w:t>
      </w:r>
      <w:proofErr w:type="spellStart"/>
      <w:r w:rsidR="00927BE4" w:rsidRPr="000E0C1C">
        <w:rPr>
          <w:rFonts w:ascii="Arial" w:hAnsi="Arial" w:cs="Arial"/>
          <w:color w:val="424242"/>
          <w:sz w:val="22"/>
          <w:szCs w:val="22"/>
        </w:rPr>
        <w:t>privilege</w:t>
      </w:r>
      <w:proofErr w:type="spellEnd"/>
      <w:r w:rsidR="00927BE4" w:rsidRPr="000E0C1C">
        <w:rPr>
          <w:rFonts w:ascii="Arial" w:hAnsi="Arial" w:cs="Arial"/>
          <w:color w:val="424242"/>
          <w:sz w:val="22"/>
          <w:szCs w:val="22"/>
        </w:rPr>
        <w:t>) principą.</w:t>
      </w:r>
    </w:p>
    <w:p w14:paraId="13585C67" w14:textId="4478270C" w:rsidR="00927BE4" w:rsidRPr="000E0C1C" w:rsidRDefault="00CC722F"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 xml:space="preserve">.1.4. </w:t>
      </w:r>
      <w:r w:rsidR="00654929">
        <w:rPr>
          <w:rFonts w:ascii="Arial" w:hAnsi="Arial" w:cs="Arial"/>
          <w:color w:val="424242"/>
          <w:sz w:val="22"/>
          <w:szCs w:val="22"/>
        </w:rPr>
        <w:t>Mobilioji a</w:t>
      </w:r>
      <w:r w:rsidR="00927BE4" w:rsidRPr="000E0C1C">
        <w:rPr>
          <w:rFonts w:ascii="Arial" w:hAnsi="Arial" w:cs="Arial"/>
          <w:color w:val="424242"/>
          <w:sz w:val="22"/>
          <w:szCs w:val="22"/>
        </w:rPr>
        <w:t>plikacija negali rinkti, saugoti ar perduoti perteklinių duomenų, kurie nėra būtini jos funkcionalumui.</w:t>
      </w:r>
    </w:p>
    <w:p w14:paraId="3FDDA17A" w14:textId="30663933" w:rsidR="00927BE4" w:rsidRPr="000E0C1C" w:rsidRDefault="00C676EC"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.1.5. Klaidų pranešimuose ir techniniuose žurnaluose</w:t>
      </w:r>
      <w:r w:rsidR="00FB61AC" w:rsidRPr="000E0C1C">
        <w:rPr>
          <w:rFonts w:ascii="Arial" w:hAnsi="Arial" w:cs="Arial"/>
          <w:color w:val="424242"/>
          <w:sz w:val="22"/>
          <w:szCs w:val="22"/>
        </w:rPr>
        <w:t xml:space="preserve"> </w:t>
      </w:r>
      <w:r w:rsidR="00927BE4" w:rsidRPr="000E0C1C">
        <w:rPr>
          <w:rFonts w:ascii="Arial" w:hAnsi="Arial" w:cs="Arial"/>
          <w:color w:val="424242"/>
          <w:sz w:val="22"/>
          <w:szCs w:val="22"/>
        </w:rPr>
        <w:t>negali būti atvaizduojami ar saugomi jautrūs duomenys.</w:t>
      </w:r>
    </w:p>
    <w:p w14:paraId="348898CB" w14:textId="541637E5" w:rsidR="00927BE4" w:rsidRPr="000E0C1C" w:rsidRDefault="00C676EC"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 xml:space="preserve">.1.6. </w:t>
      </w:r>
      <w:r w:rsidR="00654929">
        <w:rPr>
          <w:rFonts w:ascii="Arial" w:hAnsi="Arial" w:cs="Arial"/>
          <w:color w:val="424242"/>
          <w:sz w:val="22"/>
          <w:szCs w:val="22"/>
        </w:rPr>
        <w:t xml:space="preserve">Atliekant </w:t>
      </w:r>
      <w:r w:rsidR="00927BE4" w:rsidRPr="000E0C1C">
        <w:rPr>
          <w:rFonts w:ascii="Arial" w:hAnsi="Arial" w:cs="Arial"/>
          <w:color w:val="424242"/>
          <w:sz w:val="22"/>
          <w:szCs w:val="22"/>
        </w:rPr>
        <w:t xml:space="preserve"> </w:t>
      </w:r>
      <w:r w:rsidR="00654929">
        <w:rPr>
          <w:rFonts w:ascii="Arial" w:hAnsi="Arial" w:cs="Arial"/>
          <w:color w:val="424242"/>
          <w:sz w:val="22"/>
          <w:szCs w:val="22"/>
        </w:rPr>
        <w:t>mobiliosios a</w:t>
      </w:r>
      <w:r w:rsidR="00927BE4" w:rsidRPr="000E0C1C">
        <w:rPr>
          <w:rFonts w:ascii="Arial" w:hAnsi="Arial" w:cs="Arial"/>
          <w:color w:val="424242"/>
          <w:sz w:val="22"/>
          <w:szCs w:val="22"/>
        </w:rPr>
        <w:t>plikacij</w:t>
      </w:r>
      <w:r w:rsidR="00654929">
        <w:rPr>
          <w:rFonts w:ascii="Arial" w:hAnsi="Arial" w:cs="Arial"/>
          <w:color w:val="424242"/>
          <w:sz w:val="22"/>
          <w:szCs w:val="22"/>
        </w:rPr>
        <w:t>os priežiūros ir vystymo darbus</w:t>
      </w:r>
      <w:r w:rsidR="00927BE4" w:rsidRPr="000E0C1C">
        <w:rPr>
          <w:rFonts w:ascii="Arial" w:hAnsi="Arial" w:cs="Arial"/>
          <w:color w:val="424242"/>
          <w:sz w:val="22"/>
          <w:szCs w:val="22"/>
        </w:rPr>
        <w:t xml:space="preserve"> </w:t>
      </w:r>
      <w:r w:rsidR="00654929">
        <w:rPr>
          <w:rFonts w:ascii="Arial" w:hAnsi="Arial" w:cs="Arial"/>
          <w:color w:val="424242"/>
          <w:sz w:val="22"/>
          <w:szCs w:val="22"/>
        </w:rPr>
        <w:t xml:space="preserve">Tiekėjas </w:t>
      </w:r>
      <w:r w:rsidR="00927BE4" w:rsidRPr="000E0C1C">
        <w:rPr>
          <w:rFonts w:ascii="Arial" w:hAnsi="Arial" w:cs="Arial"/>
          <w:color w:val="424242"/>
          <w:sz w:val="22"/>
          <w:szCs w:val="22"/>
        </w:rPr>
        <w:t>turi laik</w:t>
      </w:r>
      <w:r w:rsidR="00654929">
        <w:rPr>
          <w:rFonts w:ascii="Arial" w:hAnsi="Arial" w:cs="Arial"/>
          <w:color w:val="424242"/>
          <w:sz w:val="22"/>
          <w:szCs w:val="22"/>
        </w:rPr>
        <w:t>ytis</w:t>
      </w:r>
      <w:r w:rsidR="00927BE4" w:rsidRPr="000E0C1C">
        <w:rPr>
          <w:rFonts w:ascii="Arial" w:hAnsi="Arial" w:cs="Arial"/>
          <w:color w:val="424242"/>
          <w:sz w:val="22"/>
          <w:szCs w:val="22"/>
        </w:rPr>
        <w:t xml:space="preserve"> saugaus programavimo principų ir </w:t>
      </w:r>
      <w:r w:rsidR="00654929">
        <w:rPr>
          <w:rFonts w:ascii="Arial" w:hAnsi="Arial" w:cs="Arial"/>
          <w:color w:val="424242"/>
          <w:sz w:val="22"/>
          <w:szCs w:val="22"/>
        </w:rPr>
        <w:t>mobilioji a</w:t>
      </w:r>
      <w:r w:rsidR="00927BE4" w:rsidRPr="000E0C1C">
        <w:rPr>
          <w:rFonts w:ascii="Arial" w:hAnsi="Arial" w:cs="Arial"/>
          <w:color w:val="424242"/>
          <w:sz w:val="22"/>
          <w:szCs w:val="22"/>
        </w:rPr>
        <w:t>plikacija</w:t>
      </w:r>
      <w:r w:rsidRPr="000E0C1C">
        <w:rPr>
          <w:rFonts w:ascii="Arial" w:hAnsi="Arial" w:cs="Arial"/>
          <w:color w:val="424242"/>
          <w:sz w:val="22"/>
          <w:szCs w:val="22"/>
        </w:rPr>
        <w:t xml:space="preserve"> </w:t>
      </w:r>
      <w:r w:rsidR="00927BE4" w:rsidRPr="000E0C1C">
        <w:rPr>
          <w:rFonts w:ascii="Arial" w:hAnsi="Arial" w:cs="Arial"/>
          <w:color w:val="424242"/>
          <w:sz w:val="22"/>
          <w:szCs w:val="22"/>
        </w:rPr>
        <w:t xml:space="preserve">negali turėti </w:t>
      </w:r>
      <w:proofErr w:type="spellStart"/>
      <w:r w:rsidR="00927BE4" w:rsidRPr="000E0C1C">
        <w:rPr>
          <w:rFonts w:ascii="Arial" w:hAnsi="Arial" w:cs="Arial"/>
          <w:color w:val="424242"/>
          <w:sz w:val="22"/>
          <w:szCs w:val="22"/>
        </w:rPr>
        <w:t>Open</w:t>
      </w:r>
      <w:proofErr w:type="spellEnd"/>
      <w:r w:rsidR="00927BE4" w:rsidRPr="000E0C1C">
        <w:rPr>
          <w:rFonts w:ascii="Arial" w:hAnsi="Arial" w:cs="Arial"/>
          <w:color w:val="424242"/>
          <w:sz w:val="22"/>
          <w:szCs w:val="22"/>
        </w:rPr>
        <w:t xml:space="preserve"> </w:t>
      </w:r>
      <w:proofErr w:type="spellStart"/>
      <w:r w:rsidR="00927BE4" w:rsidRPr="000E0C1C">
        <w:rPr>
          <w:rFonts w:ascii="Arial" w:hAnsi="Arial" w:cs="Arial"/>
          <w:color w:val="424242"/>
          <w:sz w:val="22"/>
          <w:szCs w:val="22"/>
        </w:rPr>
        <w:t>Web</w:t>
      </w:r>
      <w:proofErr w:type="spellEnd"/>
      <w:r w:rsidR="00927BE4" w:rsidRPr="000E0C1C">
        <w:rPr>
          <w:rFonts w:ascii="Arial" w:hAnsi="Arial" w:cs="Arial"/>
          <w:color w:val="424242"/>
          <w:sz w:val="22"/>
          <w:szCs w:val="22"/>
        </w:rPr>
        <w:t xml:space="preserve"> </w:t>
      </w:r>
      <w:proofErr w:type="spellStart"/>
      <w:r w:rsidR="00927BE4" w:rsidRPr="000E0C1C">
        <w:rPr>
          <w:rFonts w:ascii="Arial" w:hAnsi="Arial" w:cs="Arial"/>
          <w:color w:val="424242"/>
          <w:sz w:val="22"/>
          <w:szCs w:val="22"/>
        </w:rPr>
        <w:t>Application</w:t>
      </w:r>
      <w:proofErr w:type="spellEnd"/>
      <w:r w:rsidR="00927BE4" w:rsidRPr="000E0C1C">
        <w:rPr>
          <w:rFonts w:ascii="Arial" w:hAnsi="Arial" w:cs="Arial"/>
          <w:color w:val="424242"/>
          <w:sz w:val="22"/>
          <w:szCs w:val="22"/>
        </w:rPr>
        <w:t xml:space="preserve"> </w:t>
      </w:r>
      <w:proofErr w:type="spellStart"/>
      <w:r w:rsidR="00927BE4" w:rsidRPr="000E0C1C">
        <w:rPr>
          <w:rFonts w:ascii="Arial" w:hAnsi="Arial" w:cs="Arial"/>
          <w:color w:val="424242"/>
          <w:sz w:val="22"/>
          <w:szCs w:val="22"/>
        </w:rPr>
        <w:t>Security</w:t>
      </w:r>
      <w:proofErr w:type="spellEnd"/>
      <w:r w:rsidR="00927BE4" w:rsidRPr="000E0C1C">
        <w:rPr>
          <w:rFonts w:ascii="Arial" w:hAnsi="Arial" w:cs="Arial"/>
          <w:color w:val="424242"/>
          <w:sz w:val="22"/>
          <w:szCs w:val="22"/>
        </w:rPr>
        <w:t xml:space="preserve"> Project (OWASP) </w:t>
      </w:r>
      <w:proofErr w:type="spellStart"/>
      <w:r w:rsidR="00927BE4" w:rsidRPr="000E0C1C">
        <w:rPr>
          <w:rFonts w:ascii="Arial" w:hAnsi="Arial" w:cs="Arial"/>
          <w:color w:val="424242"/>
          <w:sz w:val="22"/>
          <w:szCs w:val="22"/>
        </w:rPr>
        <w:t>Top</w:t>
      </w:r>
      <w:proofErr w:type="spellEnd"/>
      <w:r w:rsidR="00927BE4" w:rsidRPr="000E0C1C">
        <w:rPr>
          <w:rFonts w:ascii="Arial" w:hAnsi="Arial" w:cs="Arial"/>
          <w:color w:val="424242"/>
          <w:sz w:val="22"/>
          <w:szCs w:val="22"/>
        </w:rPr>
        <w:t xml:space="preserve"> 10 periodiškai skelbiamame aktualiame dokumente ir ankstesnėse šio dokumento versijose nurodytų pažeidžiamumų.</w:t>
      </w:r>
    </w:p>
    <w:p w14:paraId="775A648E" w14:textId="3F54B6AD" w:rsidR="00927BE4" w:rsidRPr="000E0C1C" w:rsidRDefault="00091094"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.1.7. Naudojamos trečiųjų šalių bibliotekos ir komponentai turi būti teisėti, palaikomi ir neturėti žinomų kritinių saugumo spragų.</w:t>
      </w:r>
    </w:p>
    <w:p w14:paraId="61D0A05B" w14:textId="736B3876" w:rsidR="00927BE4" w:rsidRPr="000E0C1C" w:rsidRDefault="00091094"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 xml:space="preserve">.1.8. Tiekėjas privalo užtikrinti, kad </w:t>
      </w:r>
      <w:r w:rsidR="00654929">
        <w:rPr>
          <w:rFonts w:ascii="Arial" w:hAnsi="Arial" w:cs="Arial"/>
          <w:color w:val="424242"/>
          <w:sz w:val="22"/>
          <w:szCs w:val="22"/>
        </w:rPr>
        <w:t>mobiliojoje a</w:t>
      </w:r>
      <w:r w:rsidR="00927BE4" w:rsidRPr="000E0C1C">
        <w:rPr>
          <w:rFonts w:ascii="Arial" w:hAnsi="Arial" w:cs="Arial"/>
          <w:color w:val="424242"/>
          <w:sz w:val="22"/>
          <w:szCs w:val="22"/>
        </w:rPr>
        <w:t>plikacijoje saugomi duomenys nebūtų nepastebimai pakeisti, sugadinti ar sunaikinti.</w:t>
      </w:r>
    </w:p>
    <w:p w14:paraId="1BA4BE2B" w14:textId="7361F2C3" w:rsidR="00927BE4" w:rsidRPr="000E0C1C" w:rsidRDefault="00091094" w:rsidP="000E0C1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 xml:space="preserve">.1.9. </w:t>
      </w:r>
      <w:r w:rsidR="00654929">
        <w:rPr>
          <w:rFonts w:ascii="Arial" w:hAnsi="Arial" w:cs="Arial"/>
          <w:color w:val="424242"/>
          <w:sz w:val="22"/>
          <w:szCs w:val="22"/>
        </w:rPr>
        <w:t>Mobiliosios a</w:t>
      </w:r>
      <w:r w:rsidR="00927BE4" w:rsidRPr="000E0C1C">
        <w:rPr>
          <w:rFonts w:ascii="Arial" w:hAnsi="Arial" w:cs="Arial"/>
          <w:color w:val="424242"/>
          <w:sz w:val="22"/>
          <w:szCs w:val="22"/>
        </w:rPr>
        <w:t>plikacijos ir duomenų atnaujinimo mechanizmai turi būti apsaugoti nuo neautorizuoto turinio įkėlimo ar pakeitimo.</w:t>
      </w:r>
    </w:p>
    <w:p w14:paraId="27394AF9" w14:textId="3E60D4B4" w:rsidR="008C5E69" w:rsidRPr="007D69FC" w:rsidRDefault="00091094" w:rsidP="007D69FC">
      <w:pPr>
        <w:pStyle w:val="prastasiniatinklio"/>
        <w:shd w:val="clear" w:color="auto" w:fill="FFFFFF"/>
        <w:spacing w:before="0" w:beforeAutospacing="0" w:after="0" w:afterAutospacing="0"/>
        <w:ind w:left="709" w:hanging="709"/>
        <w:jc w:val="both"/>
        <w:rPr>
          <w:rFonts w:ascii="Arial" w:hAnsi="Arial" w:cs="Arial"/>
          <w:color w:val="424242"/>
          <w:sz w:val="22"/>
          <w:szCs w:val="22"/>
        </w:rPr>
      </w:pPr>
      <w:r w:rsidRPr="000E0C1C">
        <w:rPr>
          <w:rFonts w:ascii="Arial" w:hAnsi="Arial" w:cs="Arial"/>
          <w:color w:val="424242"/>
          <w:sz w:val="22"/>
          <w:szCs w:val="22"/>
        </w:rPr>
        <w:t>7</w:t>
      </w:r>
      <w:r w:rsidR="00927BE4" w:rsidRPr="000E0C1C">
        <w:rPr>
          <w:rFonts w:ascii="Arial" w:hAnsi="Arial" w:cs="Arial"/>
          <w:color w:val="424242"/>
          <w:sz w:val="22"/>
          <w:szCs w:val="22"/>
        </w:rPr>
        <w:t>.1.10. Kritinės ir aukšto lygio saugumo spragos privalo būti pašalintos iki perdavimo–priėmimo akto pasirašymo.</w:t>
      </w:r>
    </w:p>
    <w:p w14:paraId="06D44EAC" w14:textId="77777777" w:rsidR="007D69FC" w:rsidRPr="009D2822" w:rsidRDefault="007531F3" w:rsidP="007D69FC">
      <w:pPr>
        <w:pStyle w:val="Antrat1"/>
        <w:numPr>
          <w:ilvl w:val="0"/>
          <w:numId w:val="4"/>
        </w:numPr>
        <w:tabs>
          <w:tab w:val="left" w:pos="364"/>
        </w:tabs>
        <w:spacing w:before="0"/>
      </w:pPr>
      <w:r>
        <w:rPr>
          <w:rFonts w:eastAsia="Times New Roman"/>
          <w:color w:val="424242"/>
          <w:sz w:val="10"/>
          <w:szCs w:val="10"/>
          <w:lang w:eastAsia="lt-LT"/>
        </w:rPr>
        <w:br w:type="page"/>
      </w:r>
      <w:r w:rsidR="007D69FC" w:rsidRPr="009D2822">
        <w:lastRenderedPageBreak/>
        <w:t>PIRKIMO OBJEKTO</w:t>
      </w:r>
      <w:r w:rsidR="007D69FC" w:rsidRPr="009D2822">
        <w:rPr>
          <w:spacing w:val="-13"/>
        </w:rPr>
        <w:t xml:space="preserve"> </w:t>
      </w:r>
      <w:r w:rsidR="007D69FC" w:rsidRPr="009D2822">
        <w:rPr>
          <w:spacing w:val="-4"/>
        </w:rPr>
        <w:t>SAUGA IR NACIONALINIO SAUGUMO REIKALAVIMAI</w:t>
      </w:r>
    </w:p>
    <w:p w14:paraId="19DAD0B6" w14:textId="77777777" w:rsidR="007D69FC" w:rsidRPr="00E52768" w:rsidRDefault="007D69FC" w:rsidP="007D69FC">
      <w:pPr>
        <w:pStyle w:val="Antrat1"/>
        <w:tabs>
          <w:tab w:val="left" w:pos="364"/>
        </w:tabs>
        <w:spacing w:before="0"/>
        <w:ind w:left="720" w:firstLine="0"/>
        <w:rPr>
          <w:color w:val="000000" w:themeColor="text1"/>
          <w:spacing w:val="-4"/>
        </w:rPr>
      </w:pPr>
    </w:p>
    <w:p w14:paraId="7A85A0BE" w14:textId="77777777" w:rsidR="007D69FC" w:rsidRPr="000E0C1C" w:rsidRDefault="007D69FC" w:rsidP="007D69FC">
      <w:pPr>
        <w:pStyle w:val="Sraopastraipa"/>
        <w:widowControl/>
        <w:numPr>
          <w:ilvl w:val="1"/>
          <w:numId w:val="7"/>
        </w:numPr>
        <w:shd w:val="clear" w:color="auto" w:fill="FFFFFF"/>
        <w:suppressAutoHyphens w:val="0"/>
        <w:ind w:left="709" w:hanging="709"/>
        <w:jc w:val="both"/>
        <w:rPr>
          <w:rFonts w:eastAsia="Times New Roman"/>
          <w:color w:val="424242"/>
          <w:lang w:eastAsia="lt-LT"/>
        </w:rPr>
      </w:pPr>
      <w:r w:rsidRPr="000E0C1C">
        <w:rPr>
          <w:rFonts w:eastAsia="Times New Roman"/>
          <w:color w:val="424242"/>
          <w:lang w:eastAsia="lt-LT"/>
        </w:rPr>
        <w:t>Pirkimo objektas turi atitikti saugos reikalavimus, nustatytus Kibernetinio saugumo reikalavimų apraše, patvirtintame Lietuvos Respublikos Vyriausybės 2018 m. rugpjūčio 13 d. nutarimu Nr. 818 „Dėl Lietuvos Respublikos kibernetinio saugumo įstatymo įgyvendinimo“ (toliau – Aprašas), 2016 m. balandžio 27 d. Europos Parlamento ir Tarybos reglamente (ES) 2016/679 dėl fizinių asmenų apsaugos tvarkant asmens duomenis ir dėl laisvo tokių duomenų judėjimo ir kuriuo panaikinama Direktyva 95/46/EB (Bendrasis duomenų apsaugos reglamentas) (toliau – BDAR), Lietuvos standartuose LST ISO/ IEC 27001 „Informacinės technologijos. Saugumo metodai“. Informacijos saugumo valdymo sistemos. Reikalavimai“, LST ISO / IEC 27002 „Informacinės technologijos. Saugumo metodai“. Informacijos saugumo kontrolės priemonių praktikos nuostatai“, taip pat kituose Lietuvos ir tarptautiniuose „Informacijos technologija. Saugumo metodai“ grupės standartuose, apibūdinančiuose saugų duomenų tvarkymą.</w:t>
      </w:r>
    </w:p>
    <w:p w14:paraId="737495ED" w14:textId="77777777" w:rsidR="007D69FC" w:rsidRDefault="007D69FC" w:rsidP="007D69FC">
      <w:pPr>
        <w:pStyle w:val="Sraopastraipa"/>
        <w:widowControl/>
        <w:numPr>
          <w:ilvl w:val="1"/>
          <w:numId w:val="7"/>
        </w:numPr>
        <w:shd w:val="clear" w:color="auto" w:fill="FFFFFF"/>
        <w:suppressAutoHyphens w:val="0"/>
        <w:spacing w:before="100" w:beforeAutospacing="1" w:after="100" w:afterAutospacing="1"/>
        <w:ind w:left="709"/>
        <w:jc w:val="both"/>
        <w:rPr>
          <w:rFonts w:eastAsia="Times New Roman"/>
          <w:color w:val="424242"/>
          <w:lang w:eastAsia="lt-LT"/>
        </w:rPr>
      </w:pPr>
      <w:r w:rsidRPr="000E0C1C">
        <w:rPr>
          <w:rFonts w:eastAsia="Times New Roman"/>
          <w:color w:val="424242"/>
          <w:lang w:eastAsia="lt-LT"/>
        </w:rPr>
        <w:t>Pirkimo objektas turi nekelti grėsmės nacionaliniam saugumui. Užsakovas laiko, kad prekės, paslaugos ir darbai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0746ED13" w14:textId="77777777" w:rsidR="00416A00" w:rsidRPr="000E0C1C" w:rsidRDefault="00416A00" w:rsidP="007D69FC">
      <w:pPr>
        <w:widowControl/>
        <w:shd w:val="clear" w:color="auto" w:fill="FFFFFF"/>
        <w:suppressAutoHyphens w:val="0"/>
        <w:spacing w:before="100" w:beforeAutospacing="1" w:after="100" w:afterAutospacing="1"/>
        <w:jc w:val="both"/>
        <w:rPr>
          <w:rFonts w:eastAsia="Times New Roman"/>
          <w:color w:val="424242"/>
          <w:sz w:val="10"/>
          <w:szCs w:val="10"/>
          <w:lang w:eastAsia="lt-LT"/>
        </w:rPr>
      </w:pPr>
    </w:p>
    <w:p w14:paraId="5A8349DB" w14:textId="2C53A807" w:rsidR="00E22964" w:rsidRPr="009D2822" w:rsidRDefault="00E22964" w:rsidP="000E0C1C">
      <w:pPr>
        <w:pStyle w:val="Sraopastraipa"/>
        <w:numPr>
          <w:ilvl w:val="0"/>
          <w:numId w:val="7"/>
        </w:numPr>
        <w:rPr>
          <w:b/>
          <w:bCs/>
        </w:rPr>
      </w:pPr>
      <w:r w:rsidRPr="009D2822">
        <w:rPr>
          <w:b/>
          <w:bCs/>
        </w:rPr>
        <w:t>APLINKOSAUGINIAI REIKALAVIMAI</w:t>
      </w:r>
    </w:p>
    <w:p w14:paraId="29B39C14" w14:textId="77777777" w:rsidR="00E22964" w:rsidRPr="00A21B45" w:rsidRDefault="00E22964" w:rsidP="000E0C1C">
      <w:pPr>
        <w:ind w:left="-11"/>
      </w:pPr>
    </w:p>
    <w:p w14:paraId="33285DC4" w14:textId="406C6E75" w:rsidR="00E22964" w:rsidRDefault="00E22964">
      <w:pPr>
        <w:pStyle w:val="Sraopastraipa"/>
        <w:numPr>
          <w:ilvl w:val="1"/>
          <w:numId w:val="7"/>
        </w:numPr>
        <w:ind w:left="709"/>
        <w:jc w:val="both"/>
      </w:pPr>
      <w:r w:rsidRPr="00E22964">
        <w:t>Tiekėjas įsipareigoja 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D7FD74F" w14:textId="77777777" w:rsidR="007B0D77" w:rsidRPr="00A21B45" w:rsidRDefault="007B0D77">
      <w:pPr>
        <w:widowControl/>
      </w:pPr>
    </w:p>
    <w:p w14:paraId="0DF8C717" w14:textId="77777777" w:rsidR="00351304" w:rsidRPr="009D2822" w:rsidRDefault="006B31A4" w:rsidP="000E0C1C">
      <w:pPr>
        <w:pStyle w:val="Sraopastraipa"/>
        <w:numPr>
          <w:ilvl w:val="0"/>
          <w:numId w:val="7"/>
        </w:numPr>
        <w:tabs>
          <w:tab w:val="left" w:pos="0"/>
        </w:tabs>
        <w:jc w:val="both"/>
        <w:textAlignment w:val="baseline"/>
      </w:pPr>
      <w:r w:rsidRPr="009D2822">
        <w:rPr>
          <w:b/>
          <w:bCs/>
        </w:rPr>
        <w:t xml:space="preserve">REIKALAVIMAI, SUSIJĘ SU INFORMACIJOS (DUOMENŲ) SAUGUMU VYKDANT SUTARTĮ </w:t>
      </w:r>
    </w:p>
    <w:p w14:paraId="0DF8C718" w14:textId="77777777" w:rsidR="00351304" w:rsidRPr="00A21B45" w:rsidRDefault="00351304">
      <w:pPr>
        <w:tabs>
          <w:tab w:val="left" w:pos="0"/>
        </w:tabs>
        <w:textAlignment w:val="baseline"/>
        <w:rPr>
          <w:b/>
          <w:bCs/>
        </w:rPr>
      </w:pPr>
    </w:p>
    <w:p w14:paraId="04299EF5" w14:textId="3D44BCF5" w:rsidR="00F36414" w:rsidRPr="00F36414" w:rsidRDefault="007D69FC" w:rsidP="000E0C1C">
      <w:pPr>
        <w:pStyle w:val="Pagrindinistekstas"/>
        <w:tabs>
          <w:tab w:val="left" w:pos="426"/>
        </w:tabs>
        <w:spacing w:before="48"/>
        <w:jc w:val="both"/>
      </w:pPr>
      <w:r>
        <w:t>10</w:t>
      </w:r>
      <w:r w:rsidR="00F36414">
        <w:t xml:space="preserve">.1. </w:t>
      </w:r>
      <w:r w:rsidR="00F36414" w:rsidRPr="00F36414">
        <w:t>Tiekėjas vykdydamas sutartį turi vadovautis šioje Techninėje specifikacijoje nustatytais saugumo reikalavimais ir užtikrinti nustatytų reikalavimų įgyvendinimą šiuose teisės aktuose:</w:t>
      </w:r>
    </w:p>
    <w:p w14:paraId="4BC3D247" w14:textId="4C6EBB09" w:rsidR="00F36414" w:rsidRPr="00F36414" w:rsidRDefault="00F36414" w:rsidP="000E0C1C">
      <w:pPr>
        <w:pStyle w:val="Pagrindinistekstas"/>
        <w:numPr>
          <w:ilvl w:val="2"/>
          <w:numId w:val="7"/>
        </w:numPr>
        <w:tabs>
          <w:tab w:val="left" w:pos="426"/>
        </w:tabs>
        <w:spacing w:before="48"/>
        <w:ind w:left="993" w:hanging="709"/>
        <w:jc w:val="both"/>
      </w:pPr>
      <w:r w:rsidRPr="00F36414">
        <w:t>BDAR;</w:t>
      </w:r>
    </w:p>
    <w:p w14:paraId="3266CD41" w14:textId="270F1932" w:rsidR="00F36414" w:rsidRPr="00F36414" w:rsidRDefault="00F36414" w:rsidP="000E0C1C">
      <w:pPr>
        <w:pStyle w:val="Pagrindinistekstas"/>
        <w:numPr>
          <w:ilvl w:val="2"/>
          <w:numId w:val="7"/>
        </w:numPr>
        <w:tabs>
          <w:tab w:val="left" w:pos="426"/>
        </w:tabs>
        <w:spacing w:before="48"/>
        <w:ind w:left="993" w:hanging="709"/>
        <w:jc w:val="both"/>
      </w:pPr>
      <w:r w:rsidRPr="00F36414">
        <w:t>Lietuvos Respublikos kibernetinio saugumo įstatyme;</w:t>
      </w:r>
    </w:p>
    <w:p w14:paraId="2CDCF9D3" w14:textId="3598FE48" w:rsidR="00F36414" w:rsidRPr="00F36414" w:rsidRDefault="00F36414" w:rsidP="000E0C1C">
      <w:pPr>
        <w:pStyle w:val="Pagrindinistekstas"/>
        <w:numPr>
          <w:ilvl w:val="2"/>
          <w:numId w:val="7"/>
        </w:numPr>
        <w:tabs>
          <w:tab w:val="left" w:pos="426"/>
        </w:tabs>
        <w:spacing w:before="48"/>
        <w:ind w:left="993" w:hanging="709"/>
        <w:jc w:val="both"/>
      </w:pPr>
      <w:r w:rsidRPr="00F36414">
        <w:t>Apraše;</w:t>
      </w:r>
    </w:p>
    <w:p w14:paraId="3468EADF" w14:textId="1B90AB38" w:rsidR="00F36414" w:rsidRPr="00F36414" w:rsidRDefault="00F36414" w:rsidP="000E0C1C">
      <w:pPr>
        <w:pStyle w:val="Pagrindinistekstas"/>
        <w:numPr>
          <w:ilvl w:val="2"/>
          <w:numId w:val="7"/>
        </w:numPr>
        <w:tabs>
          <w:tab w:val="left" w:pos="426"/>
        </w:tabs>
        <w:spacing w:before="48"/>
        <w:ind w:left="993" w:hanging="709"/>
        <w:jc w:val="both"/>
      </w:pPr>
      <w:r w:rsidRPr="00F36414">
        <w:t>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w:t>
      </w:r>
    </w:p>
    <w:p w14:paraId="380730F9" w14:textId="6DBB4EA7" w:rsidR="00F36414" w:rsidRPr="00F36414" w:rsidRDefault="00F36414" w:rsidP="000E0C1C">
      <w:pPr>
        <w:pStyle w:val="Pagrindinistekstas"/>
        <w:numPr>
          <w:ilvl w:val="2"/>
          <w:numId w:val="7"/>
        </w:numPr>
        <w:tabs>
          <w:tab w:val="left" w:pos="426"/>
        </w:tabs>
        <w:spacing w:before="48"/>
        <w:ind w:left="993" w:hanging="709"/>
        <w:jc w:val="both"/>
      </w:pPr>
      <w:r w:rsidRPr="00F36414">
        <w:t>kituose Lietuvos Respublikos teisės aktuose, reglamentuojančiuose informacinių sistemų ir duomenų saugą.</w:t>
      </w:r>
    </w:p>
    <w:p w14:paraId="06EE90A2" w14:textId="4909246F" w:rsidR="00F36414" w:rsidRPr="00F36414" w:rsidRDefault="00F36414" w:rsidP="000E0C1C">
      <w:pPr>
        <w:pStyle w:val="Pagrindinistekstas"/>
        <w:numPr>
          <w:ilvl w:val="2"/>
          <w:numId w:val="7"/>
        </w:numPr>
        <w:tabs>
          <w:tab w:val="left" w:pos="426"/>
        </w:tabs>
        <w:spacing w:before="48"/>
        <w:ind w:left="993"/>
        <w:jc w:val="both"/>
      </w:pPr>
      <w:r w:rsidRPr="00F36414">
        <w:t xml:space="preserve">Įsigaliojus naujiems Europos Sąjungos ar Lietuvos Respublikos teisės aktams, ar jų pakeitimams, susijusiems su sutarties vykdymu, Tiekėjas privalo vykdyti tokių teisės aktų </w:t>
      </w:r>
      <w:r w:rsidRPr="00F36414">
        <w:lastRenderedPageBreak/>
        <w:t>nuostatas nuo jų įsigaliojimo datos. Todėl kiekviena šioje Techninėje specifikacijoje nurodyta reikalavimų nuostata, neatitinkanti įsigaliojusio naujojo Europos Sąjungos ar Lietuvos Respublikos teisės akto ar  jo pakeitimo, susijusio su sutarties vykdymu, nuo tokio naujojo teisės akto ar jo pakeitimo įsigaliojimo datos netaikoma, o vietoje jos taikoma įsigaliojusio naujojo Europos Sąjungos ar Lietuvos Respublikos teisės akto ar jo pakeitimo, susijusio su sutarties vykdymu, nuostata.</w:t>
      </w:r>
    </w:p>
    <w:p w14:paraId="092F57F8" w14:textId="6812ABF6" w:rsidR="00F36414" w:rsidRDefault="00F36414" w:rsidP="004C476E">
      <w:pPr>
        <w:pStyle w:val="Pagrindinistekstas"/>
        <w:numPr>
          <w:ilvl w:val="1"/>
          <w:numId w:val="7"/>
        </w:numPr>
        <w:tabs>
          <w:tab w:val="left" w:pos="426"/>
        </w:tabs>
        <w:spacing w:before="48"/>
        <w:ind w:left="0" w:firstLine="0"/>
        <w:jc w:val="both"/>
      </w:pPr>
      <w:r w:rsidRPr="00F36414">
        <w:t>Jeigu vykdant Sutartį Tiekėjui būtina atskleisti Pirkėjo konfidencialią informaciją, kaip ji apibūdinta Pirkėjo vietiniuose (vidaus) norminiuose teisės aktuose (Pirkėjo Komercinių paslapčių ir kitos konfidencialios informacijos sąraše), šią informaciją gaunantys Tiekėjo darbuotojai ar Tiekėjo kiti Sutarties vykdymui pasitelkiami asmenys (subtiekėjai, gamintojas ir kitais pagrindais pasitelkiami ūkio subjektai ir jų darbuotojai ir pan.) (toliau – pasitelkiamas asmuo) privalo ją saugoti ir neatskleisti, laikytis kitų įsipareigojimų ir pasirašyti Konfidencialumo pasižadėjimus.</w:t>
      </w:r>
    </w:p>
    <w:p w14:paraId="784E72A6" w14:textId="3F99E3A9" w:rsidR="00F36414" w:rsidRDefault="00F36414" w:rsidP="004C476E">
      <w:pPr>
        <w:pStyle w:val="Pagrindinistekstas"/>
        <w:numPr>
          <w:ilvl w:val="1"/>
          <w:numId w:val="7"/>
        </w:numPr>
        <w:tabs>
          <w:tab w:val="left" w:pos="426"/>
        </w:tabs>
        <w:spacing w:before="48"/>
        <w:ind w:left="0" w:firstLine="0"/>
        <w:jc w:val="both"/>
      </w:pPr>
      <w:r w:rsidRPr="00F36414">
        <w:t>Sutarties vykdymui Tiekėjo ar pasitelkiamo asmens darbuotojams prieiga prie Pirkėjo informacinių išteklių suteikiama tik tokios apimties, kokios reikia Sutarties vykdymui užtikrinti (jei taikoma). Tiekėjas, pasirašydamas Sutartį, patvirtina, kad Pirkėjui yra nurodęs visus pasitelkiamus asmenis Sutarties vykdymui. Pasitelkiamiems asmenims prieiga prie Pirkėjo informacinių išteklių suteikiama, jei Tiekėjas apie pasitelkiamus asmenis pranešė Pirkėjui Sutarties Bendrųjų sąlygų nustatyta tvarka ir jie yra nurodyti Sutartyje ar jos pakeitimuose.</w:t>
      </w:r>
    </w:p>
    <w:p w14:paraId="749134ED" w14:textId="0DE6EC31" w:rsidR="00F36414" w:rsidRDefault="00F36414" w:rsidP="004C476E">
      <w:pPr>
        <w:pStyle w:val="Pagrindinistekstas"/>
        <w:numPr>
          <w:ilvl w:val="1"/>
          <w:numId w:val="7"/>
        </w:numPr>
        <w:tabs>
          <w:tab w:val="left" w:pos="426"/>
        </w:tabs>
        <w:spacing w:before="48"/>
        <w:ind w:left="0" w:firstLine="0"/>
        <w:jc w:val="both"/>
      </w:pPr>
      <w:r w:rsidRPr="00F36414">
        <w:t>Jei pagal Sutartį yra būtina nuotolinė prieiga prie Pirkėjo informacinių išteklių ir kad konkrečiam Tiekėjo ir (ar) pasitelkiamo asmens darbuotojui būtų suteikiami prisijungimo duomenys, Tiekėjas ir (ar) pasitelkiamas asmuo prieš atliekant tam tikrus darbus pagal Sutartį privalo pateikti Pirkėjui darbuotojo(-ų), atliksiančio(-ų) darbus, duomenis (vardą, pavardę, telefono ryšio numerį ir(ar) elektroninio pašto adresą). Tiekėjas ir (ar) pasitelkiamas asmuo privalo užtikrinti, kad prie Pirkėjo informacinių išteklių jungtųsi tik tie darbuotojai, apie kuriuos Tiekėjas ir (ar) pasitelkiamas asmuo pranešė Pirkėjui, nesuteikiant prieigos kitiems Tiekėjo ir (ar) pasitelkiamo asmens darbuotojams ar tretiesiems asmenims. Prisijungimo duomenys nurodytiems Tiekėjo ir (ar) pasitelkiamo asmens darbuotojams pateikiami asmeniškai ar elektroniniu paštu.</w:t>
      </w:r>
    </w:p>
    <w:p w14:paraId="01A85439" w14:textId="504A1856" w:rsidR="00F36414" w:rsidRDefault="00F36414" w:rsidP="004C476E">
      <w:pPr>
        <w:pStyle w:val="Pagrindinistekstas"/>
        <w:numPr>
          <w:ilvl w:val="1"/>
          <w:numId w:val="7"/>
        </w:numPr>
        <w:tabs>
          <w:tab w:val="left" w:pos="426"/>
        </w:tabs>
        <w:spacing w:before="48"/>
        <w:ind w:left="0" w:firstLine="0"/>
        <w:jc w:val="both"/>
      </w:pPr>
      <w:r w:rsidRPr="00F36414">
        <w:t>Tiekėjui ir (ar) pasitelkiamam asmeniui nutraukus darbo santykius su paskirtu vykdyti sutartį darbuotoju, Tiekėjas ir (ar) pasitelkiamas asmuo nedelsiant turi informuoti apie tai Pirkėją, kuri</w:t>
      </w:r>
      <w:r w:rsidR="00B549EA">
        <w:t>s</w:t>
      </w:r>
      <w:r w:rsidRPr="00F36414">
        <w:t xml:space="preserve"> nedelsiant panaikina nurodyto darbuotojo naudotojo vardą ir slaptažodį ir (arba) užblokuoja prieigą prie Pirkėjo informacinių išteklių.</w:t>
      </w:r>
    </w:p>
    <w:p w14:paraId="31B3C661" w14:textId="3836F847" w:rsidR="00F36414" w:rsidRDefault="00F36414" w:rsidP="004C476E">
      <w:pPr>
        <w:pStyle w:val="Pagrindinistekstas"/>
        <w:numPr>
          <w:ilvl w:val="1"/>
          <w:numId w:val="7"/>
        </w:numPr>
        <w:tabs>
          <w:tab w:val="left" w:pos="426"/>
        </w:tabs>
        <w:spacing w:before="48"/>
        <w:ind w:left="0" w:firstLine="0"/>
        <w:jc w:val="both"/>
      </w:pPr>
      <w:r w:rsidRPr="00F36414">
        <w:t>Tiekėjo ir (ar) pasitelkiamo asmens darbuotojui suteiktas naudotojo vardas nekeičiamas ir negali būti suteiktas kitam Tiekėjo ir (ar) pasitelkiamo asmens paskirtam darbuotojui.</w:t>
      </w:r>
    </w:p>
    <w:p w14:paraId="0671806B" w14:textId="77777777" w:rsidR="004C476E" w:rsidRDefault="00F36414" w:rsidP="004C476E">
      <w:pPr>
        <w:pStyle w:val="Pagrindinistekstas"/>
        <w:numPr>
          <w:ilvl w:val="1"/>
          <w:numId w:val="7"/>
        </w:numPr>
        <w:tabs>
          <w:tab w:val="left" w:pos="426"/>
        </w:tabs>
        <w:spacing w:before="48"/>
        <w:ind w:left="0" w:firstLine="0"/>
        <w:jc w:val="both"/>
      </w:pPr>
      <w:r w:rsidRPr="00F36414">
        <w:t>Tiekėjui ir (ar) pasitelkiamam asmeniui viešai neskelbtina informacija teikiama tik tokios apimties, kuri būtina sutarčiai vykdyti. Tiekėjas ir (ar) pasitelkiamas asmuo turi imtis visų teisinių, techninių ir organizacinių priemonių iš Pirkėjo gautai informacijai apsaugoti.</w:t>
      </w:r>
    </w:p>
    <w:p w14:paraId="7DCCEC27" w14:textId="0FA7B462" w:rsidR="00F36414" w:rsidRDefault="00F36414" w:rsidP="004C476E">
      <w:pPr>
        <w:pStyle w:val="Pagrindinistekstas"/>
        <w:numPr>
          <w:ilvl w:val="1"/>
          <w:numId w:val="7"/>
        </w:numPr>
        <w:tabs>
          <w:tab w:val="left" w:pos="426"/>
        </w:tabs>
        <w:spacing w:before="48"/>
        <w:ind w:left="0" w:firstLine="0"/>
        <w:jc w:val="both"/>
      </w:pPr>
      <w:r w:rsidRPr="00F36414">
        <w:t xml:space="preserve">Tiekėjas privalo pranešti Pirkėjui apie visus didelius kibernetinius incidentus ir (ar) kitus incidentus, susijusius su </w:t>
      </w:r>
      <w:r w:rsidR="00B549EA">
        <w:t>mobiliąja a</w:t>
      </w:r>
      <w:r w:rsidRPr="00F36414">
        <w:t>plikacija</w:t>
      </w:r>
      <w:r w:rsidR="00FD0FDA">
        <w:t xml:space="preserve"> </w:t>
      </w:r>
      <w:r w:rsidRPr="00F36414">
        <w:t>(toliau – kibernetinis incidentas), apie kuriuos Tiekėją informavo pasitelkiamas asmuo ar kurie Tiekėjui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Tiekėjas ar siūloma imtis, kad būtų pašalintas kibernetinis incidentas, taip pat nurodomas kontaktinis asmuo, galintis suteikti daugiau informacijos, vardas, pavardė ir kontaktiniai duomenys).</w:t>
      </w:r>
    </w:p>
    <w:p w14:paraId="398C860F" w14:textId="2FBFC86D" w:rsidR="00F36414" w:rsidRDefault="00F36414" w:rsidP="004C476E">
      <w:pPr>
        <w:pStyle w:val="Pagrindinistekstas"/>
        <w:numPr>
          <w:ilvl w:val="1"/>
          <w:numId w:val="7"/>
        </w:numPr>
        <w:tabs>
          <w:tab w:val="left" w:pos="426"/>
        </w:tabs>
        <w:spacing w:before="48"/>
        <w:ind w:left="0" w:firstLine="0"/>
        <w:jc w:val="both"/>
      </w:pPr>
      <w:r w:rsidRPr="00F36414">
        <w:t xml:space="preserve">Jeigu visos informacijos apie kibernetinį incidentą neįmanoma pateikti per Techninės specifikacijos </w:t>
      </w:r>
      <w:r w:rsidR="00FD0FDA">
        <w:t>10.</w:t>
      </w:r>
      <w:r w:rsidR="004C476E">
        <w:t>8</w:t>
      </w:r>
      <w:r w:rsidRPr="00F36414">
        <w:t xml:space="preserve"> papunktyje nurodytą terminą ir (arba) atsiranda poreikis Pirkėjui pateikti papildomą informaciją, Tiekėjas privalo nedelsdamas, tačiau ne vėliau nei per 8 (aštuonias) darbo valandas nuo naujos informacijos sužinojimo momento, pateikti papildomą pranešimą Pirkėjui, nurodydamas visą trūkstamą informaciją.</w:t>
      </w:r>
    </w:p>
    <w:p w14:paraId="5EFFCAE2" w14:textId="37700B0A" w:rsidR="00F36414" w:rsidRDefault="00F36414" w:rsidP="004C476E">
      <w:pPr>
        <w:pStyle w:val="Pagrindinistekstas"/>
        <w:numPr>
          <w:ilvl w:val="1"/>
          <w:numId w:val="7"/>
        </w:numPr>
        <w:tabs>
          <w:tab w:val="left" w:pos="426"/>
        </w:tabs>
        <w:spacing w:before="48"/>
        <w:ind w:left="0" w:firstLine="0"/>
        <w:jc w:val="both"/>
      </w:pPr>
      <w:r w:rsidRPr="00F36414">
        <w:t>Tiekėjas privalo parengti ir pateikti Pirkėjui kibernetinio incidento tyrimo ataskaitą bei kitą susijusią dokumentaciją per 10 (dešimt) darbo dienų nuo kibernetinio incidento nustatymo arba per kitą terminą, dėl kurio abi šalys susitaria raštu.</w:t>
      </w:r>
    </w:p>
    <w:p w14:paraId="16172D5A" w14:textId="79DFB0CF" w:rsidR="00F36414" w:rsidRDefault="00F36414" w:rsidP="004C476E">
      <w:pPr>
        <w:pStyle w:val="Pagrindinistekstas"/>
        <w:numPr>
          <w:ilvl w:val="1"/>
          <w:numId w:val="7"/>
        </w:numPr>
        <w:tabs>
          <w:tab w:val="left" w:pos="426"/>
        </w:tabs>
        <w:spacing w:before="48"/>
        <w:ind w:left="0" w:firstLine="0"/>
        <w:jc w:val="both"/>
      </w:pPr>
      <w:r w:rsidRPr="00F36414">
        <w:t>Nustačius kibernetinį incidentą, Tiekėjas įsipareigoja nedelsdamas imtis visų būtinų techninių ir organizacinių priemonių, padėti Pirkėjui, teikdamas pagalbą, rekomendacijas, taip pat pasitelkiamų asmenų informaciją ir rekomendacijas, siekiant suvaldyti kibernetinį incidentą ir pašalinti jo pasekmes.</w:t>
      </w:r>
    </w:p>
    <w:p w14:paraId="123382BB" w14:textId="06588FC0" w:rsidR="00F36414" w:rsidRDefault="00F36414" w:rsidP="004C476E">
      <w:pPr>
        <w:pStyle w:val="Pagrindinistekstas"/>
        <w:numPr>
          <w:ilvl w:val="1"/>
          <w:numId w:val="7"/>
        </w:numPr>
        <w:tabs>
          <w:tab w:val="left" w:pos="426"/>
        </w:tabs>
        <w:spacing w:before="48"/>
        <w:ind w:left="0" w:firstLine="0"/>
        <w:jc w:val="both"/>
      </w:pPr>
      <w:r w:rsidRPr="00F36414">
        <w:t xml:space="preserve">Tiekėjas įsipareigoja bendradarbiauti su Pirkėju ir, jei reikia, su trečiosiomis šalimis (pvz., </w:t>
      </w:r>
      <w:r w:rsidRPr="00F36414">
        <w:lastRenderedPageBreak/>
        <w:t>kibernetinio saugumo, teisėsaugos ir pan. institucijomis), siekiant suvaldyti kibernetinį incidentą, ištirti ir nustatyti jo priežastis ir užtikrinti kibernetinio incidento pasekmių pašalinimą.</w:t>
      </w:r>
    </w:p>
    <w:p w14:paraId="5D2AF9C7" w14:textId="7BA51788" w:rsidR="00F36414" w:rsidRDefault="00F36414" w:rsidP="004C476E">
      <w:pPr>
        <w:pStyle w:val="Pagrindinistekstas"/>
        <w:numPr>
          <w:ilvl w:val="1"/>
          <w:numId w:val="7"/>
        </w:numPr>
        <w:tabs>
          <w:tab w:val="left" w:pos="426"/>
        </w:tabs>
        <w:spacing w:before="48"/>
        <w:ind w:left="0" w:firstLine="0"/>
        <w:jc w:val="both"/>
      </w:pPr>
      <w:r w:rsidRPr="00F36414">
        <w:t>Kibernetinio incidento pasekmių šalinimo veiksmai laikomi baigtais, kai Pirkėjas raštu patvirtina Tiekėjui, kad kibernetinio incidento poveikis visiškai pašalintas.</w:t>
      </w:r>
    </w:p>
    <w:p w14:paraId="54BD29D3" w14:textId="37EA8580" w:rsidR="00F36414" w:rsidRDefault="00F36414" w:rsidP="004C476E">
      <w:pPr>
        <w:pStyle w:val="Pagrindinistekstas"/>
        <w:numPr>
          <w:ilvl w:val="1"/>
          <w:numId w:val="7"/>
        </w:numPr>
        <w:tabs>
          <w:tab w:val="left" w:pos="426"/>
        </w:tabs>
        <w:spacing w:before="48"/>
        <w:ind w:left="0" w:firstLine="0"/>
        <w:jc w:val="both"/>
      </w:pPr>
      <w:r w:rsidRPr="00F36414">
        <w:t>Tiekėjas įsipareigoja sudaryti sąlygas Pirkėjui arba jo įgaliotiems paslaugų teikėjams atlikti Tiekėjo atitikties Aprašui auditą (įskaitant neplaninį) sutarties vykdymo laikotarpiu ar įvykus dideliam kibernetiniam incidentui.</w:t>
      </w:r>
    </w:p>
    <w:p w14:paraId="77FA5805" w14:textId="3FBBE8FD" w:rsidR="00F36414" w:rsidRDefault="00F36414" w:rsidP="004C476E">
      <w:pPr>
        <w:pStyle w:val="Pagrindinistekstas"/>
        <w:numPr>
          <w:ilvl w:val="1"/>
          <w:numId w:val="7"/>
        </w:numPr>
        <w:tabs>
          <w:tab w:val="left" w:pos="426"/>
        </w:tabs>
        <w:spacing w:before="48"/>
        <w:ind w:left="0" w:firstLine="0"/>
        <w:jc w:val="both"/>
      </w:pPr>
      <w:r w:rsidRPr="00F36414">
        <w:t>Audito metu nustatyti trūkumai ar neatitikimai turi būti pašalinti Tiekėjo ar pasitelkiamo asmens parengtais veiksmais, suderintais ir patvirtintais su Pirkėju, per terminus, suderintus su Pirkėju. Pirkėjas turi teisę atmesti Tiekėjo ar pasitelkiamo asmens pasiūlytus veiksmus, jeigu jie nelaikomi tinkamais ar pakankamais trūkumams ar neatitikimams pašalinti. Tiekėjas privalo bendradarbiauti su Pirkėju, kad būtų užtikrintas audito metu nustatytų trūkumų ar neatitikimų šalinimas.</w:t>
      </w:r>
    </w:p>
    <w:p w14:paraId="5A0FA5E3" w14:textId="7CB5BC45" w:rsidR="00F36414" w:rsidRDefault="00F36414" w:rsidP="004C476E">
      <w:pPr>
        <w:pStyle w:val="Pagrindinistekstas"/>
        <w:numPr>
          <w:ilvl w:val="1"/>
          <w:numId w:val="7"/>
        </w:numPr>
        <w:tabs>
          <w:tab w:val="left" w:pos="426"/>
        </w:tabs>
        <w:spacing w:before="48"/>
        <w:ind w:left="0" w:firstLine="0"/>
        <w:jc w:val="both"/>
      </w:pPr>
      <w:r w:rsidRPr="00F36414">
        <w:t>Jei dėl objektyvių priežasčių audito metu nustatytų trūkumų ar neatitikimų neįmanoma pašalinti per suderintus terminus, Tiekėjas nedelsdamas privalo motyvuotai raštu informuoti Pirkėją apie trūkumų ar neatitikimų nepašalinimo laiku priežastis bei nurodo naujus planuojamus trūkumų ar neatitikimų pašalinimo terminus.</w:t>
      </w:r>
    </w:p>
    <w:p w14:paraId="255BC8DD" w14:textId="1641119D" w:rsidR="00F36414" w:rsidRDefault="00F36414" w:rsidP="004C476E">
      <w:pPr>
        <w:pStyle w:val="Pagrindinistekstas"/>
        <w:numPr>
          <w:ilvl w:val="1"/>
          <w:numId w:val="7"/>
        </w:numPr>
        <w:tabs>
          <w:tab w:val="left" w:pos="426"/>
        </w:tabs>
        <w:spacing w:before="48"/>
        <w:ind w:left="0" w:firstLine="0"/>
        <w:jc w:val="both"/>
      </w:pPr>
      <w:r w:rsidRPr="00F36414">
        <w:t xml:space="preserve">Tiekėjas įsipareigoja užtikrinti spragų, keliančių riziką </w:t>
      </w:r>
      <w:r w:rsidR="004C476E">
        <w:t>mobiliajai aplikacijai</w:t>
      </w:r>
      <w:r w:rsidRPr="00F36414">
        <w:t xml:space="preserve">, valdymą. Tiekėjas įsipareigoja informuoti Pirkėją apie identifikuotas spragas, keliančias riziką </w:t>
      </w:r>
      <w:r w:rsidR="004C476E">
        <w:t>mobiliajai aplikacijai</w:t>
      </w:r>
      <w:r w:rsidRPr="00F36414">
        <w:t>, ne vėliau kaip per 24 (dvidešimt keturias) valandas nuo tokios informacijos gavimo iš pasitelkiamo asmens ar tapus šiai informacijai žinoma Tiekėjui vykdant sutartį, o apie spragų šalinimo eigą – periodiškai, bet ne rečiau kaip kartą per 7 (septynias) kalendorines dienas, iki visiško spragų pašalinimo arba per kitą terminą, dėl kurio abi šalys susitaria raštu. Spragos turi būti pašalintos Tiekėjo ar pasitelkiamo asmens parengtais veiksmais, suderintais ir patvirtintais su Pirkėju, per terminus, suderintus su Pirkėju.</w:t>
      </w:r>
    </w:p>
    <w:p w14:paraId="1272C56C" w14:textId="77777777" w:rsidR="00EB1EF8" w:rsidRDefault="007D69FC" w:rsidP="000E0C1C">
      <w:pPr>
        <w:pStyle w:val="Pagrindinistekstas"/>
        <w:tabs>
          <w:tab w:val="left" w:pos="284"/>
          <w:tab w:val="left" w:pos="426"/>
          <w:tab w:val="left" w:pos="1134"/>
        </w:tabs>
        <w:spacing w:before="48"/>
        <w:jc w:val="both"/>
      </w:pPr>
      <w:r>
        <w:t>10</w:t>
      </w:r>
      <w:r w:rsidR="004C476E">
        <w:t xml:space="preserve">.18. </w:t>
      </w:r>
      <w:r w:rsidR="00F36414" w:rsidRPr="00F36414">
        <w:t xml:space="preserve">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w:t>
      </w:r>
      <w:r w:rsidR="004C476E">
        <w:t>mobiliosios aplikacijos</w:t>
      </w:r>
      <w:r w:rsidR="00F36414" w:rsidRPr="00F36414">
        <w:t xml:space="preserve"> saugumą.</w:t>
      </w:r>
    </w:p>
    <w:p w14:paraId="18815486" w14:textId="1C8416FE" w:rsidR="00F36414" w:rsidRPr="00F36414" w:rsidRDefault="004C476E" w:rsidP="000E0C1C">
      <w:pPr>
        <w:pStyle w:val="Pagrindinistekstas"/>
        <w:tabs>
          <w:tab w:val="left" w:pos="284"/>
          <w:tab w:val="left" w:pos="426"/>
          <w:tab w:val="left" w:pos="1134"/>
        </w:tabs>
        <w:spacing w:before="48"/>
        <w:jc w:val="both"/>
      </w:pPr>
      <w:r>
        <w:t xml:space="preserve">10.19. </w:t>
      </w:r>
      <w:r w:rsidR="00F36414" w:rsidRPr="00F36414">
        <w:t>Visi Techninėje specifikacijoje numatyti saugumo reikalavimai, taikomi Tiekėjui, yra taikomi ir pasitelkiamiems asmenims ir jų darbuotojams</w:t>
      </w:r>
      <w:r w:rsidRPr="004C476E">
        <w:rPr>
          <w:rStyle w:val="InternetLink5"/>
        </w:rPr>
        <w:t xml:space="preserve"> </w:t>
      </w:r>
      <w:r w:rsidRPr="004C476E">
        <w:rPr>
          <w:rStyle w:val="Grietas"/>
          <w:b w:val="0"/>
          <w:bCs w:val="0"/>
        </w:rPr>
        <w:t>atitinkamai pagal jų kompetenciją ir vykdomas funkcijas, susijusias su paslaugų teikimu pagal sutartį</w:t>
      </w:r>
      <w:r w:rsidRPr="000E0C1C">
        <w:rPr>
          <w:b/>
        </w:rPr>
        <w:t>.</w:t>
      </w:r>
      <w:r w:rsidR="00F36414" w:rsidRPr="00F36414">
        <w:t>.</w:t>
      </w:r>
    </w:p>
    <w:p w14:paraId="0DF8C729" w14:textId="77777777" w:rsidR="00351304" w:rsidRDefault="00351304">
      <w:pPr>
        <w:pStyle w:val="Pagrindinistekstas"/>
        <w:tabs>
          <w:tab w:val="left" w:pos="426"/>
        </w:tabs>
        <w:spacing w:before="48"/>
        <w:ind w:left="567" w:hanging="567"/>
      </w:pPr>
    </w:p>
    <w:p w14:paraId="0DF8C72B" w14:textId="2E5B8A4E" w:rsidR="00351304" w:rsidRDefault="006B31A4" w:rsidP="000E0C1C">
      <w:pPr>
        <w:jc w:val="center"/>
      </w:pPr>
      <w:r>
        <w:t>________________________</w:t>
      </w:r>
    </w:p>
    <w:sectPr w:rsidR="00351304">
      <w:headerReference w:type="even" r:id="rId9"/>
      <w:headerReference w:type="default" r:id="rId10"/>
      <w:footerReference w:type="even" r:id="rId11"/>
      <w:footerReference w:type="default" r:id="rId12"/>
      <w:headerReference w:type="first" r:id="rId13"/>
      <w:footerReference w:type="first" r:id="rId14"/>
      <w:pgSz w:w="11906" w:h="16838"/>
      <w:pgMar w:top="840" w:right="710" w:bottom="709" w:left="1560" w:header="567" w:footer="0" w:gutter="0"/>
      <w:cols w:space="1296"/>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EF55" w14:textId="77777777" w:rsidR="00C24569" w:rsidRDefault="00C24569">
      <w:r>
        <w:separator/>
      </w:r>
    </w:p>
  </w:endnote>
  <w:endnote w:type="continuationSeparator" w:id="0">
    <w:p w14:paraId="70B2327E" w14:textId="77777777" w:rsidR="00C24569" w:rsidRDefault="00C2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C730" w14:textId="77777777" w:rsidR="00351304" w:rsidRDefault="0035130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946881"/>
      <w:docPartObj>
        <w:docPartGallery w:val="Page Numbers (Bottom of Page)"/>
        <w:docPartUnique/>
      </w:docPartObj>
    </w:sdtPr>
    <w:sdtEndPr/>
    <w:sdtContent>
      <w:p w14:paraId="0DF8C731" w14:textId="77777777" w:rsidR="00351304" w:rsidRDefault="006B31A4">
        <w:pPr>
          <w:pStyle w:val="Porat"/>
          <w:jc w:val="center"/>
        </w:pPr>
        <w:r>
          <w:fldChar w:fldCharType="begin"/>
        </w:r>
        <w:r>
          <w:instrText xml:space="preserve"> PAGE </w:instrText>
        </w:r>
        <w:r>
          <w:fldChar w:fldCharType="separate"/>
        </w:r>
        <w:r>
          <w:t>5</w:t>
        </w:r>
        <w:r>
          <w:fldChar w:fldCharType="end"/>
        </w:r>
      </w:p>
    </w:sdtContent>
  </w:sdt>
  <w:p w14:paraId="0DF8C732" w14:textId="77777777" w:rsidR="00351304" w:rsidRDefault="00351304">
    <w:pPr>
      <w:pStyle w:val="Pagrindinistekstas"/>
      <w:spacing w:line="0" w:lineRule="atLeas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636630"/>
      <w:docPartObj>
        <w:docPartGallery w:val="Page Numbers (Bottom of Page)"/>
        <w:docPartUnique/>
      </w:docPartObj>
    </w:sdtPr>
    <w:sdtEndPr/>
    <w:sdtContent>
      <w:p w14:paraId="0DF8C734" w14:textId="77777777" w:rsidR="00351304" w:rsidRDefault="006B31A4">
        <w:pPr>
          <w:pStyle w:val="Porat"/>
          <w:jc w:val="center"/>
        </w:pPr>
        <w:r>
          <w:fldChar w:fldCharType="begin"/>
        </w:r>
        <w:r>
          <w:instrText xml:space="preserve"> PAGE </w:instrText>
        </w:r>
        <w:r>
          <w:fldChar w:fldCharType="separate"/>
        </w:r>
        <w:r>
          <w:t>5</w:t>
        </w:r>
        <w:r>
          <w:fldChar w:fldCharType="end"/>
        </w:r>
      </w:p>
    </w:sdtContent>
  </w:sdt>
  <w:p w14:paraId="0DF8C735" w14:textId="77777777" w:rsidR="00351304" w:rsidRDefault="00351304">
    <w:pPr>
      <w:pStyle w:val="Pagrindinistekstas"/>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DB13" w14:textId="77777777" w:rsidR="00C24569" w:rsidRDefault="00C24569">
      <w:r>
        <w:separator/>
      </w:r>
    </w:p>
  </w:footnote>
  <w:footnote w:type="continuationSeparator" w:id="0">
    <w:p w14:paraId="252B681A" w14:textId="77777777" w:rsidR="00C24569" w:rsidRDefault="00C24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C72E" w14:textId="77777777" w:rsidR="00351304" w:rsidRDefault="003513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C72F" w14:textId="77777777" w:rsidR="00351304" w:rsidRDefault="0035130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C733" w14:textId="77777777" w:rsidR="00351304" w:rsidRDefault="0035130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B4BA3"/>
    <w:multiLevelType w:val="multilevel"/>
    <w:tmpl w:val="D99839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F085983"/>
    <w:multiLevelType w:val="multilevel"/>
    <w:tmpl w:val="88B03F40"/>
    <w:lvl w:ilvl="0">
      <w:start w:val="7"/>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1BEB4276"/>
    <w:multiLevelType w:val="multilevel"/>
    <w:tmpl w:val="DB7491C0"/>
    <w:lvl w:ilvl="0">
      <w:start w:val="1"/>
      <w:numFmt w:val="decimal"/>
      <w:lvlText w:val="%1."/>
      <w:lvlJc w:val="left"/>
      <w:pPr>
        <w:tabs>
          <w:tab w:val="num" w:pos="0"/>
        </w:tabs>
        <w:ind w:left="365" w:hanging="248"/>
      </w:pPr>
      <w:rPr>
        <w:rFonts w:ascii="Arial" w:eastAsia="Arial" w:hAnsi="Arial" w:cs="Arial"/>
        <w:b/>
        <w:bCs/>
        <w:i w:val="0"/>
        <w:iCs w:val="0"/>
        <w:spacing w:val="0"/>
        <w:w w:val="100"/>
        <w:sz w:val="22"/>
        <w:szCs w:val="22"/>
        <w:lang w:val="lt-LT" w:eastAsia="en-US" w:bidi="ar-SA"/>
      </w:rPr>
    </w:lvl>
    <w:lvl w:ilvl="1">
      <w:start w:val="1"/>
      <w:numFmt w:val="decimal"/>
      <w:lvlText w:val="%1.%2."/>
      <w:lvlJc w:val="left"/>
      <w:pPr>
        <w:tabs>
          <w:tab w:val="num" w:pos="-142"/>
        </w:tabs>
        <w:ind w:left="431" w:hanging="431"/>
      </w:pPr>
      <w:rPr>
        <w:rFonts w:ascii="Arial" w:eastAsia="Arial" w:hAnsi="Arial" w:cs="Arial"/>
        <w:b w:val="0"/>
        <w:bCs w:val="0"/>
        <w:i w:val="0"/>
        <w:iCs w:val="0"/>
        <w:spacing w:val="0"/>
        <w:w w:val="100"/>
        <w:sz w:val="22"/>
        <w:szCs w:val="22"/>
        <w:lang w:val="lt-LT" w:eastAsia="en-US" w:bidi="ar-SA"/>
      </w:rPr>
    </w:lvl>
    <w:lvl w:ilvl="2">
      <w:start w:val="1"/>
      <w:numFmt w:val="decimal"/>
      <w:lvlText w:val="%1.%2.%3"/>
      <w:lvlJc w:val="left"/>
      <w:pPr>
        <w:tabs>
          <w:tab w:val="num" w:pos="0"/>
        </w:tabs>
        <w:ind w:left="670" w:hanging="553"/>
      </w:pPr>
      <w:rPr>
        <w:rFonts w:ascii="Arial" w:eastAsia="Arial" w:hAnsi="Arial" w:cs="Arial"/>
        <w:b w:val="0"/>
        <w:bCs w:val="0"/>
        <w:i w:val="0"/>
        <w:iCs w:val="0"/>
        <w:spacing w:val="0"/>
        <w:w w:val="100"/>
        <w:sz w:val="22"/>
        <w:szCs w:val="22"/>
        <w:lang w:val="lt-LT" w:eastAsia="en-US" w:bidi="ar-SA"/>
      </w:rPr>
    </w:lvl>
    <w:lvl w:ilvl="3">
      <w:start w:val="1"/>
      <w:numFmt w:val="decimal"/>
      <w:lvlText w:val="%1.%2.%3.%4"/>
      <w:lvlJc w:val="left"/>
      <w:pPr>
        <w:tabs>
          <w:tab w:val="num" w:pos="0"/>
        </w:tabs>
        <w:ind w:left="1224" w:hanging="735"/>
      </w:pPr>
      <w:rPr>
        <w:rFonts w:ascii="Arial" w:eastAsia="Arial" w:hAnsi="Arial" w:cs="Arial"/>
        <w:b/>
        <w:bCs/>
        <w:i w:val="0"/>
        <w:iCs w:val="0"/>
        <w:spacing w:val="-3"/>
        <w:w w:val="100"/>
        <w:sz w:val="22"/>
        <w:szCs w:val="22"/>
        <w:lang w:val="lt-LT" w:eastAsia="en-US" w:bidi="ar-SA"/>
      </w:rPr>
    </w:lvl>
    <w:lvl w:ilvl="4">
      <w:numFmt w:val="bullet"/>
      <w:lvlText w:val=""/>
      <w:lvlJc w:val="left"/>
      <w:pPr>
        <w:tabs>
          <w:tab w:val="num" w:pos="0"/>
        </w:tabs>
        <w:ind w:left="1220" w:hanging="735"/>
      </w:pPr>
      <w:rPr>
        <w:rFonts w:ascii="Symbol" w:hAnsi="Symbol" w:cs="Symbol" w:hint="default"/>
        <w:lang w:val="lt-LT" w:eastAsia="en-US" w:bidi="ar-SA"/>
      </w:rPr>
    </w:lvl>
    <w:lvl w:ilvl="5">
      <w:numFmt w:val="bullet"/>
      <w:lvlText w:val=""/>
      <w:lvlJc w:val="left"/>
      <w:pPr>
        <w:tabs>
          <w:tab w:val="num" w:pos="0"/>
        </w:tabs>
        <w:ind w:left="2741" w:hanging="735"/>
      </w:pPr>
      <w:rPr>
        <w:rFonts w:ascii="Symbol" w:hAnsi="Symbol" w:cs="Symbol" w:hint="default"/>
        <w:lang w:val="lt-LT" w:eastAsia="en-US" w:bidi="ar-SA"/>
      </w:rPr>
    </w:lvl>
    <w:lvl w:ilvl="6">
      <w:numFmt w:val="bullet"/>
      <w:lvlText w:val=""/>
      <w:lvlJc w:val="left"/>
      <w:pPr>
        <w:tabs>
          <w:tab w:val="num" w:pos="0"/>
        </w:tabs>
        <w:ind w:left="4262" w:hanging="735"/>
      </w:pPr>
      <w:rPr>
        <w:rFonts w:ascii="Symbol" w:hAnsi="Symbol" w:cs="Symbol" w:hint="default"/>
        <w:lang w:val="lt-LT" w:eastAsia="en-US" w:bidi="ar-SA"/>
      </w:rPr>
    </w:lvl>
    <w:lvl w:ilvl="7">
      <w:numFmt w:val="bullet"/>
      <w:lvlText w:val=""/>
      <w:lvlJc w:val="left"/>
      <w:pPr>
        <w:tabs>
          <w:tab w:val="num" w:pos="0"/>
        </w:tabs>
        <w:ind w:left="5783" w:hanging="735"/>
      </w:pPr>
      <w:rPr>
        <w:rFonts w:ascii="Symbol" w:hAnsi="Symbol" w:cs="Symbol" w:hint="default"/>
        <w:lang w:val="lt-LT" w:eastAsia="en-US" w:bidi="ar-SA"/>
      </w:rPr>
    </w:lvl>
    <w:lvl w:ilvl="8">
      <w:numFmt w:val="bullet"/>
      <w:lvlText w:val=""/>
      <w:lvlJc w:val="left"/>
      <w:pPr>
        <w:tabs>
          <w:tab w:val="num" w:pos="0"/>
        </w:tabs>
        <w:ind w:left="7304" w:hanging="735"/>
      </w:pPr>
      <w:rPr>
        <w:rFonts w:ascii="Symbol" w:hAnsi="Symbol" w:cs="Symbol" w:hint="default"/>
        <w:lang w:val="lt-LT" w:eastAsia="en-US" w:bidi="ar-SA"/>
      </w:rPr>
    </w:lvl>
  </w:abstractNum>
  <w:abstractNum w:abstractNumId="3" w15:restartNumberingAfterBreak="0">
    <w:nsid w:val="23B812EC"/>
    <w:multiLevelType w:val="multilevel"/>
    <w:tmpl w:val="F4120700"/>
    <w:lvl w:ilvl="0">
      <w:start w:val="8"/>
      <w:numFmt w:val="decimal"/>
      <w:lvlText w:val="%1."/>
      <w:lvlJc w:val="left"/>
      <w:pPr>
        <w:ind w:left="360" w:hanging="360"/>
      </w:pPr>
      <w:rPr>
        <w:rFonts w:hint="default"/>
        <w:b/>
        <w:bCs/>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A885929"/>
    <w:multiLevelType w:val="multilevel"/>
    <w:tmpl w:val="9BB03396"/>
    <w:lvl w:ilvl="0">
      <w:start w:val="10"/>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6"/>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31AF4A82"/>
    <w:multiLevelType w:val="multilevel"/>
    <w:tmpl w:val="4C189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4571E2E"/>
    <w:multiLevelType w:val="multilevel"/>
    <w:tmpl w:val="FF841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237278"/>
    <w:multiLevelType w:val="multilevel"/>
    <w:tmpl w:val="60761AF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F720FF3"/>
    <w:multiLevelType w:val="multilevel"/>
    <w:tmpl w:val="03E6D1B8"/>
    <w:lvl w:ilvl="0">
      <w:start w:val="8"/>
      <w:numFmt w:val="decimal"/>
      <w:lvlText w:val="%1."/>
      <w:lvlJc w:val="left"/>
      <w:pPr>
        <w:tabs>
          <w:tab w:val="num" w:pos="0"/>
        </w:tabs>
        <w:ind w:left="540" w:hanging="540"/>
      </w:pPr>
    </w:lvl>
    <w:lvl w:ilvl="1">
      <w:start w:val="1"/>
      <w:numFmt w:val="decimal"/>
      <w:lvlText w:val="%1.%2."/>
      <w:lvlJc w:val="left"/>
      <w:pPr>
        <w:tabs>
          <w:tab w:val="num" w:pos="0"/>
        </w:tabs>
        <w:ind w:left="759" w:hanging="720"/>
      </w:pPr>
    </w:lvl>
    <w:lvl w:ilvl="2">
      <w:start w:val="2"/>
      <w:numFmt w:val="decimal"/>
      <w:lvlText w:val="%1.%2.%3."/>
      <w:lvlJc w:val="left"/>
      <w:pPr>
        <w:tabs>
          <w:tab w:val="num" w:pos="0"/>
        </w:tabs>
        <w:ind w:left="798" w:hanging="720"/>
      </w:pPr>
    </w:lvl>
    <w:lvl w:ilvl="3">
      <w:start w:val="1"/>
      <w:numFmt w:val="decimal"/>
      <w:lvlText w:val="%1.%2.%3.%4."/>
      <w:lvlJc w:val="left"/>
      <w:pPr>
        <w:tabs>
          <w:tab w:val="num" w:pos="0"/>
        </w:tabs>
        <w:ind w:left="1197" w:hanging="1080"/>
      </w:pPr>
    </w:lvl>
    <w:lvl w:ilvl="4">
      <w:start w:val="1"/>
      <w:numFmt w:val="decimal"/>
      <w:lvlText w:val="%1.%2.%3.%4.%5."/>
      <w:lvlJc w:val="left"/>
      <w:pPr>
        <w:tabs>
          <w:tab w:val="num" w:pos="0"/>
        </w:tabs>
        <w:ind w:left="1236" w:hanging="1080"/>
      </w:pPr>
    </w:lvl>
    <w:lvl w:ilvl="5">
      <w:start w:val="1"/>
      <w:numFmt w:val="decimal"/>
      <w:lvlText w:val="%1.%2.%3.%4.%5.%6."/>
      <w:lvlJc w:val="left"/>
      <w:pPr>
        <w:tabs>
          <w:tab w:val="num" w:pos="0"/>
        </w:tabs>
        <w:ind w:left="1635" w:hanging="1440"/>
      </w:pPr>
    </w:lvl>
    <w:lvl w:ilvl="6">
      <w:start w:val="1"/>
      <w:numFmt w:val="decimal"/>
      <w:lvlText w:val="%1.%2.%3.%4.%5.%6.%7."/>
      <w:lvlJc w:val="left"/>
      <w:pPr>
        <w:tabs>
          <w:tab w:val="num" w:pos="0"/>
        </w:tabs>
        <w:ind w:left="1674" w:hanging="1440"/>
      </w:pPr>
    </w:lvl>
    <w:lvl w:ilvl="7">
      <w:start w:val="1"/>
      <w:numFmt w:val="decimal"/>
      <w:lvlText w:val="%1.%2.%3.%4.%5.%6.%7.%8."/>
      <w:lvlJc w:val="left"/>
      <w:pPr>
        <w:tabs>
          <w:tab w:val="num" w:pos="0"/>
        </w:tabs>
        <w:ind w:left="2073" w:hanging="1800"/>
      </w:pPr>
    </w:lvl>
    <w:lvl w:ilvl="8">
      <w:start w:val="1"/>
      <w:numFmt w:val="decimal"/>
      <w:lvlText w:val="%1.%2.%3.%4.%5.%6.%7.%8.%9."/>
      <w:lvlJc w:val="left"/>
      <w:pPr>
        <w:tabs>
          <w:tab w:val="num" w:pos="0"/>
        </w:tabs>
        <w:ind w:left="2112" w:hanging="1800"/>
      </w:pPr>
    </w:lvl>
  </w:abstractNum>
  <w:abstractNum w:abstractNumId="9" w15:restartNumberingAfterBreak="0">
    <w:nsid w:val="5C002FB1"/>
    <w:multiLevelType w:val="multilevel"/>
    <w:tmpl w:val="C232B22A"/>
    <w:lvl w:ilvl="0">
      <w:start w:val="5"/>
      <w:numFmt w:val="decimal"/>
      <w:lvlText w:val="%1."/>
      <w:lvlJc w:val="left"/>
      <w:pPr>
        <w:tabs>
          <w:tab w:val="num" w:pos="0"/>
        </w:tabs>
        <w:ind w:left="540" w:hanging="540"/>
      </w:pPr>
    </w:lvl>
    <w:lvl w:ilvl="1">
      <w:start w:val="1"/>
      <w:numFmt w:val="decimal"/>
      <w:lvlText w:val="%1.%2."/>
      <w:lvlJc w:val="left"/>
      <w:pPr>
        <w:tabs>
          <w:tab w:val="num" w:pos="0"/>
        </w:tabs>
        <w:ind w:left="966" w:hanging="72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818" w:hanging="1080"/>
      </w:pPr>
    </w:lvl>
    <w:lvl w:ilvl="4">
      <w:start w:val="1"/>
      <w:numFmt w:val="decimal"/>
      <w:lvlText w:val="%1.%2.%3.%4.%5."/>
      <w:lvlJc w:val="left"/>
      <w:pPr>
        <w:tabs>
          <w:tab w:val="num" w:pos="0"/>
        </w:tabs>
        <w:ind w:left="2064" w:hanging="1080"/>
      </w:pPr>
    </w:lvl>
    <w:lvl w:ilvl="5">
      <w:start w:val="1"/>
      <w:numFmt w:val="decimal"/>
      <w:lvlText w:val="%1.%2.%3.%4.%5.%6."/>
      <w:lvlJc w:val="left"/>
      <w:pPr>
        <w:tabs>
          <w:tab w:val="num" w:pos="0"/>
        </w:tabs>
        <w:ind w:left="2670" w:hanging="1440"/>
      </w:pPr>
    </w:lvl>
    <w:lvl w:ilvl="6">
      <w:start w:val="1"/>
      <w:numFmt w:val="decimal"/>
      <w:lvlText w:val="%1.%2.%3.%4.%5.%6.%7."/>
      <w:lvlJc w:val="left"/>
      <w:pPr>
        <w:tabs>
          <w:tab w:val="num" w:pos="0"/>
        </w:tabs>
        <w:ind w:left="2916" w:hanging="1440"/>
      </w:pPr>
    </w:lvl>
    <w:lvl w:ilvl="7">
      <w:start w:val="1"/>
      <w:numFmt w:val="decimal"/>
      <w:lvlText w:val="%1.%2.%3.%4.%5.%6.%7.%8."/>
      <w:lvlJc w:val="left"/>
      <w:pPr>
        <w:tabs>
          <w:tab w:val="num" w:pos="0"/>
        </w:tabs>
        <w:ind w:left="3522" w:hanging="1800"/>
      </w:pPr>
    </w:lvl>
    <w:lvl w:ilvl="8">
      <w:start w:val="1"/>
      <w:numFmt w:val="decimal"/>
      <w:lvlText w:val="%1.%2.%3.%4.%5.%6.%7.%8.%9."/>
      <w:lvlJc w:val="left"/>
      <w:pPr>
        <w:tabs>
          <w:tab w:val="num" w:pos="0"/>
        </w:tabs>
        <w:ind w:left="3768" w:hanging="1800"/>
      </w:pPr>
    </w:lvl>
  </w:abstractNum>
  <w:abstractNum w:abstractNumId="10" w15:restartNumberingAfterBreak="0">
    <w:nsid w:val="6847362A"/>
    <w:multiLevelType w:val="multilevel"/>
    <w:tmpl w:val="4A7AB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5545A3"/>
    <w:multiLevelType w:val="multilevel"/>
    <w:tmpl w:val="A140A53E"/>
    <w:lvl w:ilvl="0">
      <w:start w:val="5"/>
      <w:numFmt w:val="decimal"/>
      <w:lvlText w:val="%1."/>
      <w:lvlJc w:val="left"/>
      <w:pPr>
        <w:tabs>
          <w:tab w:val="num" w:pos="284"/>
        </w:tabs>
        <w:ind w:left="824" w:hanging="540"/>
      </w:pPr>
      <w:rPr>
        <w:b/>
        <w:bCs/>
      </w:rPr>
    </w:lvl>
    <w:lvl w:ilvl="1">
      <w:start w:val="2"/>
      <w:numFmt w:val="decimal"/>
      <w:lvlText w:val="%1.%2."/>
      <w:lvlJc w:val="left"/>
      <w:pPr>
        <w:tabs>
          <w:tab w:val="num" w:pos="0"/>
        </w:tabs>
        <w:ind w:left="1035" w:hanging="720"/>
      </w:pPr>
    </w:lvl>
    <w:lvl w:ilvl="2">
      <w:start w:val="1"/>
      <w:numFmt w:val="decimal"/>
      <w:lvlText w:val="%1.%2.%3."/>
      <w:lvlJc w:val="left"/>
      <w:pPr>
        <w:tabs>
          <w:tab w:val="num" w:pos="0"/>
        </w:tabs>
        <w:ind w:left="1350" w:hanging="720"/>
      </w:pPr>
    </w:lvl>
    <w:lvl w:ilvl="3">
      <w:start w:val="1"/>
      <w:numFmt w:val="decimal"/>
      <w:lvlText w:val="%1.%2.%3.%4."/>
      <w:lvlJc w:val="left"/>
      <w:pPr>
        <w:tabs>
          <w:tab w:val="num" w:pos="0"/>
        </w:tabs>
        <w:ind w:left="1648" w:hanging="1080"/>
      </w:pPr>
    </w:lvl>
    <w:lvl w:ilvl="4">
      <w:start w:val="1"/>
      <w:numFmt w:val="decimal"/>
      <w:lvlText w:val="%1.%2.%3.%4.%5."/>
      <w:lvlJc w:val="left"/>
      <w:pPr>
        <w:tabs>
          <w:tab w:val="num" w:pos="0"/>
        </w:tabs>
        <w:ind w:left="2340" w:hanging="1080"/>
      </w:pPr>
    </w:lvl>
    <w:lvl w:ilvl="5">
      <w:start w:val="1"/>
      <w:numFmt w:val="decimal"/>
      <w:lvlText w:val="%1.%2.%3.%4.%5.%6."/>
      <w:lvlJc w:val="left"/>
      <w:pPr>
        <w:tabs>
          <w:tab w:val="num" w:pos="0"/>
        </w:tabs>
        <w:ind w:left="3015" w:hanging="1440"/>
      </w:pPr>
    </w:lvl>
    <w:lvl w:ilvl="6">
      <w:start w:val="1"/>
      <w:numFmt w:val="decimal"/>
      <w:lvlText w:val="%1.%2.%3.%4.%5.%6.%7."/>
      <w:lvlJc w:val="left"/>
      <w:pPr>
        <w:tabs>
          <w:tab w:val="num" w:pos="0"/>
        </w:tabs>
        <w:ind w:left="3330" w:hanging="1440"/>
      </w:pPr>
    </w:lvl>
    <w:lvl w:ilvl="7">
      <w:start w:val="1"/>
      <w:numFmt w:val="decimal"/>
      <w:lvlText w:val="%1.%2.%3.%4.%5.%6.%7.%8."/>
      <w:lvlJc w:val="left"/>
      <w:pPr>
        <w:tabs>
          <w:tab w:val="num" w:pos="0"/>
        </w:tabs>
        <w:ind w:left="4005" w:hanging="1800"/>
      </w:pPr>
    </w:lvl>
    <w:lvl w:ilvl="8">
      <w:start w:val="1"/>
      <w:numFmt w:val="decimal"/>
      <w:lvlText w:val="%1.%2.%3.%4.%5.%6.%7.%8.%9."/>
      <w:lvlJc w:val="left"/>
      <w:pPr>
        <w:tabs>
          <w:tab w:val="num" w:pos="0"/>
        </w:tabs>
        <w:ind w:left="4320" w:hanging="1800"/>
      </w:pPr>
    </w:lvl>
  </w:abstractNum>
  <w:num w:numId="1" w16cid:durableId="1583492080">
    <w:abstractNumId w:val="2"/>
  </w:num>
  <w:num w:numId="2" w16cid:durableId="313025378">
    <w:abstractNumId w:val="9"/>
  </w:num>
  <w:num w:numId="3" w16cid:durableId="664632593">
    <w:abstractNumId w:val="8"/>
  </w:num>
  <w:num w:numId="4" w16cid:durableId="1095175905">
    <w:abstractNumId w:val="11"/>
  </w:num>
  <w:num w:numId="5" w16cid:durableId="1277175669">
    <w:abstractNumId w:val="1"/>
  </w:num>
  <w:num w:numId="6" w16cid:durableId="1074473138">
    <w:abstractNumId w:val="0"/>
  </w:num>
  <w:num w:numId="7" w16cid:durableId="423765800">
    <w:abstractNumId w:val="3"/>
  </w:num>
  <w:num w:numId="8" w16cid:durableId="1717001314">
    <w:abstractNumId w:val="6"/>
  </w:num>
  <w:num w:numId="9" w16cid:durableId="1224637938">
    <w:abstractNumId w:val="5"/>
  </w:num>
  <w:num w:numId="10" w16cid:durableId="1587609650">
    <w:abstractNumId w:val="10"/>
  </w:num>
  <w:num w:numId="11" w16cid:durableId="1186333952">
    <w:abstractNumId w:val="7"/>
  </w:num>
  <w:num w:numId="12" w16cid:durableId="1108625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304"/>
    <w:rsid w:val="00003224"/>
    <w:rsid w:val="00006378"/>
    <w:rsid w:val="000219AB"/>
    <w:rsid w:val="00026D67"/>
    <w:rsid w:val="000542DE"/>
    <w:rsid w:val="000549C0"/>
    <w:rsid w:val="00057C10"/>
    <w:rsid w:val="00072A20"/>
    <w:rsid w:val="00087C70"/>
    <w:rsid w:val="00091094"/>
    <w:rsid w:val="0009152E"/>
    <w:rsid w:val="000A01E9"/>
    <w:rsid w:val="000A75F8"/>
    <w:rsid w:val="000C2483"/>
    <w:rsid w:val="000C68B2"/>
    <w:rsid w:val="000D75A5"/>
    <w:rsid w:val="000E0C1C"/>
    <w:rsid w:val="000F57B5"/>
    <w:rsid w:val="00117603"/>
    <w:rsid w:val="00124A5E"/>
    <w:rsid w:val="00131B30"/>
    <w:rsid w:val="00146E97"/>
    <w:rsid w:val="001602E9"/>
    <w:rsid w:val="0016160A"/>
    <w:rsid w:val="00163EEB"/>
    <w:rsid w:val="00166928"/>
    <w:rsid w:val="001703C5"/>
    <w:rsid w:val="00180458"/>
    <w:rsid w:val="00187BA7"/>
    <w:rsid w:val="00197FAA"/>
    <w:rsid w:val="001A7AAD"/>
    <w:rsid w:val="001B0EE7"/>
    <w:rsid w:val="00212A7B"/>
    <w:rsid w:val="00221F0A"/>
    <w:rsid w:val="00272B28"/>
    <w:rsid w:val="00274E0B"/>
    <w:rsid w:val="002866C7"/>
    <w:rsid w:val="002931C4"/>
    <w:rsid w:val="002A3ED7"/>
    <w:rsid w:val="002C0662"/>
    <w:rsid w:val="002C72DD"/>
    <w:rsid w:val="002D2864"/>
    <w:rsid w:val="002D4EA7"/>
    <w:rsid w:val="002D73E2"/>
    <w:rsid w:val="00301725"/>
    <w:rsid w:val="0030412C"/>
    <w:rsid w:val="003047E6"/>
    <w:rsid w:val="003435F8"/>
    <w:rsid w:val="00351304"/>
    <w:rsid w:val="003530E8"/>
    <w:rsid w:val="003558AD"/>
    <w:rsid w:val="00393235"/>
    <w:rsid w:val="003A190C"/>
    <w:rsid w:val="003D11F0"/>
    <w:rsid w:val="003E49F1"/>
    <w:rsid w:val="003E7CA8"/>
    <w:rsid w:val="003F07B8"/>
    <w:rsid w:val="003F6D6D"/>
    <w:rsid w:val="004049E6"/>
    <w:rsid w:val="00416A00"/>
    <w:rsid w:val="0042300C"/>
    <w:rsid w:val="004451B1"/>
    <w:rsid w:val="004467F9"/>
    <w:rsid w:val="004573DA"/>
    <w:rsid w:val="00460E75"/>
    <w:rsid w:val="00463E83"/>
    <w:rsid w:val="0046402E"/>
    <w:rsid w:val="004777E4"/>
    <w:rsid w:val="004828BF"/>
    <w:rsid w:val="00490C16"/>
    <w:rsid w:val="00491F47"/>
    <w:rsid w:val="004934B3"/>
    <w:rsid w:val="004A3E19"/>
    <w:rsid w:val="004B3F38"/>
    <w:rsid w:val="004C476E"/>
    <w:rsid w:val="004C693F"/>
    <w:rsid w:val="00506618"/>
    <w:rsid w:val="0053458B"/>
    <w:rsid w:val="00534BCC"/>
    <w:rsid w:val="00554A0B"/>
    <w:rsid w:val="0056204F"/>
    <w:rsid w:val="00565E35"/>
    <w:rsid w:val="0058057C"/>
    <w:rsid w:val="005836FF"/>
    <w:rsid w:val="005A72E7"/>
    <w:rsid w:val="005B0F1D"/>
    <w:rsid w:val="005B1EC5"/>
    <w:rsid w:val="005C060A"/>
    <w:rsid w:val="005C2303"/>
    <w:rsid w:val="005C4DAB"/>
    <w:rsid w:val="005E08CE"/>
    <w:rsid w:val="005E23C3"/>
    <w:rsid w:val="005E3694"/>
    <w:rsid w:val="00601ECA"/>
    <w:rsid w:val="006025AD"/>
    <w:rsid w:val="00602CC0"/>
    <w:rsid w:val="00603CF9"/>
    <w:rsid w:val="0060424C"/>
    <w:rsid w:val="0060439F"/>
    <w:rsid w:val="006071FC"/>
    <w:rsid w:val="00613207"/>
    <w:rsid w:val="006179AD"/>
    <w:rsid w:val="00623C51"/>
    <w:rsid w:val="006307C4"/>
    <w:rsid w:val="00647C21"/>
    <w:rsid w:val="00650F39"/>
    <w:rsid w:val="00654929"/>
    <w:rsid w:val="00661EDA"/>
    <w:rsid w:val="00665727"/>
    <w:rsid w:val="00682F87"/>
    <w:rsid w:val="006936B5"/>
    <w:rsid w:val="006A2B57"/>
    <w:rsid w:val="006B31A4"/>
    <w:rsid w:val="006C0B02"/>
    <w:rsid w:val="006D515C"/>
    <w:rsid w:val="006F0D1B"/>
    <w:rsid w:val="006F3652"/>
    <w:rsid w:val="006F566A"/>
    <w:rsid w:val="007014A5"/>
    <w:rsid w:val="007050F5"/>
    <w:rsid w:val="0070739A"/>
    <w:rsid w:val="0071382C"/>
    <w:rsid w:val="007326C1"/>
    <w:rsid w:val="0075220A"/>
    <w:rsid w:val="007525DC"/>
    <w:rsid w:val="007531F3"/>
    <w:rsid w:val="0075799E"/>
    <w:rsid w:val="00773BEF"/>
    <w:rsid w:val="00790912"/>
    <w:rsid w:val="00792EA0"/>
    <w:rsid w:val="007A0285"/>
    <w:rsid w:val="007A2553"/>
    <w:rsid w:val="007B0D77"/>
    <w:rsid w:val="007B266F"/>
    <w:rsid w:val="007B531C"/>
    <w:rsid w:val="007C4EAC"/>
    <w:rsid w:val="007D69FC"/>
    <w:rsid w:val="007E23A6"/>
    <w:rsid w:val="00804ECF"/>
    <w:rsid w:val="0082723A"/>
    <w:rsid w:val="008274AF"/>
    <w:rsid w:val="00851005"/>
    <w:rsid w:val="00866128"/>
    <w:rsid w:val="00893F33"/>
    <w:rsid w:val="008A3B20"/>
    <w:rsid w:val="008A6715"/>
    <w:rsid w:val="008C55F5"/>
    <w:rsid w:val="008C5E69"/>
    <w:rsid w:val="008E247B"/>
    <w:rsid w:val="008F083F"/>
    <w:rsid w:val="008F4530"/>
    <w:rsid w:val="00905920"/>
    <w:rsid w:val="009072E3"/>
    <w:rsid w:val="00927BE4"/>
    <w:rsid w:val="009409A7"/>
    <w:rsid w:val="009442DD"/>
    <w:rsid w:val="009575D8"/>
    <w:rsid w:val="00977BCB"/>
    <w:rsid w:val="00986DCF"/>
    <w:rsid w:val="009A3F27"/>
    <w:rsid w:val="009B0138"/>
    <w:rsid w:val="009B727E"/>
    <w:rsid w:val="009C7A54"/>
    <w:rsid w:val="009D2822"/>
    <w:rsid w:val="009E4085"/>
    <w:rsid w:val="009F26D9"/>
    <w:rsid w:val="00A21B45"/>
    <w:rsid w:val="00A2433C"/>
    <w:rsid w:val="00A37128"/>
    <w:rsid w:val="00A52269"/>
    <w:rsid w:val="00A67D32"/>
    <w:rsid w:val="00A72E61"/>
    <w:rsid w:val="00A73C98"/>
    <w:rsid w:val="00A92EB8"/>
    <w:rsid w:val="00AA03D1"/>
    <w:rsid w:val="00AA24E1"/>
    <w:rsid w:val="00AA3068"/>
    <w:rsid w:val="00AA7F73"/>
    <w:rsid w:val="00AB17B2"/>
    <w:rsid w:val="00AD4AC0"/>
    <w:rsid w:val="00AD5852"/>
    <w:rsid w:val="00AF05A6"/>
    <w:rsid w:val="00B149EE"/>
    <w:rsid w:val="00B14B91"/>
    <w:rsid w:val="00B14F4A"/>
    <w:rsid w:val="00B33A8D"/>
    <w:rsid w:val="00B4062D"/>
    <w:rsid w:val="00B41A2C"/>
    <w:rsid w:val="00B466B0"/>
    <w:rsid w:val="00B549EA"/>
    <w:rsid w:val="00B663D2"/>
    <w:rsid w:val="00B766DF"/>
    <w:rsid w:val="00B80063"/>
    <w:rsid w:val="00B87191"/>
    <w:rsid w:val="00BA7F50"/>
    <w:rsid w:val="00BB252C"/>
    <w:rsid w:val="00BC33F8"/>
    <w:rsid w:val="00BD008D"/>
    <w:rsid w:val="00BF3D1E"/>
    <w:rsid w:val="00C24569"/>
    <w:rsid w:val="00C248A6"/>
    <w:rsid w:val="00C27243"/>
    <w:rsid w:val="00C516BC"/>
    <w:rsid w:val="00C64337"/>
    <w:rsid w:val="00C676EC"/>
    <w:rsid w:val="00CA3938"/>
    <w:rsid w:val="00CA5F3D"/>
    <w:rsid w:val="00CB5593"/>
    <w:rsid w:val="00CC722F"/>
    <w:rsid w:val="00CF290B"/>
    <w:rsid w:val="00D0099B"/>
    <w:rsid w:val="00D165D9"/>
    <w:rsid w:val="00D2360C"/>
    <w:rsid w:val="00D25B6C"/>
    <w:rsid w:val="00D309E2"/>
    <w:rsid w:val="00D36D8E"/>
    <w:rsid w:val="00D50D49"/>
    <w:rsid w:val="00D50D7A"/>
    <w:rsid w:val="00D600DC"/>
    <w:rsid w:val="00D60303"/>
    <w:rsid w:val="00D60F10"/>
    <w:rsid w:val="00D66EBF"/>
    <w:rsid w:val="00D6783A"/>
    <w:rsid w:val="00D6785B"/>
    <w:rsid w:val="00D70C88"/>
    <w:rsid w:val="00D776FE"/>
    <w:rsid w:val="00D82AB0"/>
    <w:rsid w:val="00D92C3B"/>
    <w:rsid w:val="00D92F76"/>
    <w:rsid w:val="00D94686"/>
    <w:rsid w:val="00DA3B0E"/>
    <w:rsid w:val="00DD08F9"/>
    <w:rsid w:val="00DD0FF4"/>
    <w:rsid w:val="00DF5B18"/>
    <w:rsid w:val="00E12D2B"/>
    <w:rsid w:val="00E13298"/>
    <w:rsid w:val="00E156EF"/>
    <w:rsid w:val="00E22964"/>
    <w:rsid w:val="00E31E6F"/>
    <w:rsid w:val="00E33837"/>
    <w:rsid w:val="00E437AE"/>
    <w:rsid w:val="00E43CF1"/>
    <w:rsid w:val="00E52768"/>
    <w:rsid w:val="00E776DB"/>
    <w:rsid w:val="00E857CB"/>
    <w:rsid w:val="00E87F46"/>
    <w:rsid w:val="00EA2508"/>
    <w:rsid w:val="00EB1EF8"/>
    <w:rsid w:val="00EB7DF1"/>
    <w:rsid w:val="00EC14E3"/>
    <w:rsid w:val="00EC7397"/>
    <w:rsid w:val="00ED0E34"/>
    <w:rsid w:val="00F2469F"/>
    <w:rsid w:val="00F24C0E"/>
    <w:rsid w:val="00F35962"/>
    <w:rsid w:val="00F35B0B"/>
    <w:rsid w:val="00F36414"/>
    <w:rsid w:val="00F43D2A"/>
    <w:rsid w:val="00F55700"/>
    <w:rsid w:val="00F75E1D"/>
    <w:rsid w:val="00F77E9E"/>
    <w:rsid w:val="00F832A4"/>
    <w:rsid w:val="00F87AD2"/>
    <w:rsid w:val="00FB61AC"/>
    <w:rsid w:val="00FC59F5"/>
    <w:rsid w:val="00FD0FDA"/>
    <w:rsid w:val="00FD323A"/>
    <w:rsid w:val="00FF0D92"/>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8C6B6"/>
  <w15:docId w15:val="{0E96F5A1-7D1B-470F-8E93-6D8187A2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pPr>
    <w:rPr>
      <w:rFonts w:ascii="Arial" w:eastAsia="Arial" w:hAnsi="Arial" w:cs="Arial"/>
      <w:lang w:val="lt-LT"/>
    </w:rPr>
  </w:style>
  <w:style w:type="paragraph" w:styleId="Antrat1">
    <w:name w:val="heading 1"/>
    <w:basedOn w:val="prastasis"/>
    <w:link w:val="Antrat1Diagrama"/>
    <w:uiPriority w:val="9"/>
    <w:qFormat/>
    <w:pPr>
      <w:spacing w:before="45"/>
      <w:ind w:left="364" w:hanging="246"/>
      <w:outlineLvl w:val="0"/>
    </w:pPr>
    <w:rPr>
      <w:b/>
      <w:bCs/>
    </w:rPr>
  </w:style>
  <w:style w:type="paragraph" w:styleId="Antrat2">
    <w:name w:val="heading 2"/>
    <w:basedOn w:val="prastasis"/>
    <w:uiPriority w:val="9"/>
    <w:unhideWhenUsed/>
    <w:qFormat/>
    <w:pPr>
      <w:ind w:left="547" w:hanging="794"/>
      <w:outlineLvl w:val="1"/>
    </w:pPr>
    <w:rPr>
      <w:b/>
      <w:bCs/>
    </w:rPr>
  </w:style>
  <w:style w:type="paragraph" w:styleId="Antrat3">
    <w:name w:val="heading 3"/>
    <w:basedOn w:val="prastasis"/>
    <w:next w:val="prastasis"/>
    <w:link w:val="Antrat3Diagrama1"/>
    <w:uiPriority w:val="9"/>
    <w:semiHidden/>
    <w:unhideWhenUsed/>
    <w:qFormat/>
    <w:rsid w:val="00E22964"/>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qFormat/>
    <w:rsid w:val="0015282B"/>
  </w:style>
  <w:style w:type="character" w:customStyle="1" w:styleId="eop">
    <w:name w:val="eop"/>
    <w:basedOn w:val="Numatytasispastraiposriftas"/>
    <w:qFormat/>
    <w:rsid w:val="0015282B"/>
  </w:style>
  <w:style w:type="character" w:customStyle="1" w:styleId="InternetLink">
    <w:name w:val="Internet Link"/>
    <w:basedOn w:val="Numatytasispastraiposriftas"/>
    <w:uiPriority w:val="99"/>
    <w:unhideWhenUsed/>
    <w:qFormat/>
    <w:rsid w:val="008468E4"/>
    <w:rPr>
      <w:color w:val="0000FF" w:themeColor="hyperlink"/>
      <w:u w:val="single"/>
    </w:rPr>
  </w:style>
  <w:style w:type="character" w:styleId="Neapdorotaspaminjimas">
    <w:name w:val="Unresolved Mention"/>
    <w:basedOn w:val="Numatytasispastraiposriftas"/>
    <w:uiPriority w:val="99"/>
    <w:semiHidden/>
    <w:unhideWhenUsed/>
    <w:qFormat/>
    <w:rsid w:val="008468E4"/>
    <w:rPr>
      <w:color w:val="605E5C"/>
      <w:shd w:val="clear" w:color="auto" w:fill="E1DFDD"/>
    </w:rPr>
  </w:style>
  <w:style w:type="character" w:customStyle="1" w:styleId="Antrat1Diagrama">
    <w:name w:val="Antraštė 1 Diagrama"/>
    <w:basedOn w:val="Numatytasispastraiposriftas"/>
    <w:link w:val="Antrat1"/>
    <w:uiPriority w:val="9"/>
    <w:qFormat/>
    <w:rsid w:val="00FA0B6F"/>
    <w:rPr>
      <w:rFonts w:ascii="Arial" w:eastAsia="Arial" w:hAnsi="Arial" w:cs="Arial"/>
      <w:b/>
      <w:bCs/>
      <w:lang w:val="lt-LT"/>
    </w:rPr>
  </w:style>
  <w:style w:type="character" w:customStyle="1" w:styleId="PagrindinistekstasDiagrama">
    <w:name w:val="Pagrindinis tekstas Diagrama"/>
    <w:basedOn w:val="Numatytasispastraiposriftas"/>
    <w:link w:val="Pagrindinistekstas"/>
    <w:uiPriority w:val="1"/>
    <w:qFormat/>
    <w:rsid w:val="00FA0B6F"/>
    <w:rPr>
      <w:rFonts w:ascii="Arial" w:eastAsia="Arial" w:hAnsi="Arial" w:cs="Arial"/>
      <w:lang w:val="lt-LT"/>
    </w:rPr>
  </w:style>
  <w:style w:type="character" w:customStyle="1" w:styleId="AntratsDiagrama">
    <w:name w:val="Antraštės Diagrama"/>
    <w:basedOn w:val="Numatytasispastraiposriftas"/>
    <w:link w:val="Antrats"/>
    <w:uiPriority w:val="99"/>
    <w:qFormat/>
    <w:rsid w:val="00FA0B6F"/>
    <w:rPr>
      <w:rFonts w:ascii="Times New Roman" w:eastAsia="Times New Roman" w:hAnsi="Times New Roman" w:cs="Times New Roman"/>
      <w:lang w:val="lt-LT"/>
    </w:rPr>
  </w:style>
  <w:style w:type="character" w:customStyle="1" w:styleId="PoratDiagrama">
    <w:name w:val="Poraštė Diagrama"/>
    <w:basedOn w:val="Numatytasispastraiposriftas"/>
    <w:link w:val="Porat"/>
    <w:uiPriority w:val="99"/>
    <w:qFormat/>
    <w:rsid w:val="00FA0B6F"/>
    <w:rPr>
      <w:rFonts w:ascii="Times New Roman" w:eastAsia="Times New Roman" w:hAnsi="Times New Roman" w:cs="Times New Roman"/>
      <w:lang w:val="lt-LT"/>
    </w:rPr>
  </w:style>
  <w:style w:type="character" w:customStyle="1" w:styleId="DebesliotekstasDiagrama">
    <w:name w:val="Debesėlio tekstas Diagrama"/>
    <w:basedOn w:val="Numatytasispastraiposriftas"/>
    <w:link w:val="Debesliotekstas"/>
    <w:uiPriority w:val="99"/>
    <w:semiHidden/>
    <w:qFormat/>
    <w:rsid w:val="00FA0B6F"/>
    <w:rPr>
      <w:rFonts w:ascii="Segoe UI" w:eastAsia="Times New Roman" w:hAnsi="Segoe UI" w:cs="Segoe UI"/>
      <w:sz w:val="18"/>
      <w:szCs w:val="18"/>
      <w:lang w:val="lt-LT"/>
    </w:rPr>
  </w:style>
  <w:style w:type="character" w:styleId="Komentaronuoroda">
    <w:name w:val="annotation reference"/>
    <w:basedOn w:val="Numatytasispastraiposriftas"/>
    <w:uiPriority w:val="99"/>
    <w:semiHidden/>
    <w:unhideWhenUsed/>
    <w:qFormat/>
    <w:rsid w:val="00FA0B6F"/>
    <w:rPr>
      <w:sz w:val="16"/>
      <w:szCs w:val="16"/>
    </w:rPr>
  </w:style>
  <w:style w:type="character" w:customStyle="1" w:styleId="KomentarotekstasDiagrama">
    <w:name w:val="Komentaro tekstas Diagrama"/>
    <w:basedOn w:val="Numatytasispastraiposriftas"/>
    <w:link w:val="Komentarotekstas"/>
    <w:uiPriority w:val="99"/>
    <w:qFormat/>
    <w:rsid w:val="00FA0B6F"/>
    <w:rPr>
      <w:rFonts w:ascii="Times New Roman" w:eastAsia="Times New Roman" w:hAnsi="Times New Roman" w:cs="Times New Roman"/>
      <w:sz w:val="20"/>
      <w:szCs w:val="20"/>
      <w:lang w:val="lt-LT"/>
    </w:rPr>
  </w:style>
  <w:style w:type="character" w:customStyle="1" w:styleId="KomentarotemaDiagrama">
    <w:name w:val="Komentaro tema Diagrama"/>
    <w:basedOn w:val="KomentarotekstasDiagrama"/>
    <w:link w:val="Komentarotema"/>
    <w:uiPriority w:val="99"/>
    <w:semiHidden/>
    <w:qFormat/>
    <w:rsid w:val="00FA0B6F"/>
    <w:rPr>
      <w:rFonts w:ascii="Times New Roman" w:eastAsia="Times New Roman" w:hAnsi="Times New Roman" w:cs="Times New Roman"/>
      <w:b/>
      <w:bCs/>
      <w:sz w:val="20"/>
      <w:szCs w:val="20"/>
      <w:lang w:val="lt-LT"/>
    </w:rPr>
  </w:style>
  <w:style w:type="character" w:customStyle="1" w:styleId="FontStyle55">
    <w:name w:val="Font Style55"/>
    <w:uiPriority w:val="99"/>
    <w:qFormat/>
    <w:rsid w:val="00FA0B6F"/>
    <w:rPr>
      <w:rFonts w:ascii="Times New Roman" w:hAnsi="Times New Roman" w:cs="Times New Roman"/>
      <w:sz w:val="22"/>
      <w:szCs w:val="22"/>
    </w:rPr>
  </w:style>
  <w:style w:type="character" w:customStyle="1" w:styleId="Antrat3Diagrama">
    <w:name w:val="Antraštė 3 Diagrama"/>
    <w:basedOn w:val="Numatytasispastraiposriftas"/>
    <w:qFormat/>
    <w:rsid w:val="00FA0B6F"/>
    <w:rPr>
      <w:rFonts w:asciiTheme="majorHAnsi" w:eastAsiaTheme="majorEastAsia" w:hAnsiTheme="majorHAnsi" w:cstheme="majorBidi"/>
      <w:b/>
      <w:bCs/>
      <w:color w:val="4F81BD" w:themeColor="accent1"/>
    </w:rPr>
  </w:style>
  <w:style w:type="character" w:customStyle="1" w:styleId="SraopastraipaDiagrama">
    <w:name w:val="Sąrašo pastraipa Diagrama"/>
    <w:link w:val="Sraopastraipa"/>
    <w:uiPriority w:val="34"/>
    <w:qFormat/>
    <w:locked/>
    <w:rsid w:val="00A112C8"/>
    <w:rPr>
      <w:rFonts w:ascii="Arial" w:eastAsia="Arial" w:hAnsi="Arial" w:cs="Arial"/>
      <w:lang w:val="lt-LT"/>
    </w:rPr>
  </w:style>
  <w:style w:type="character" w:customStyle="1" w:styleId="InternetLink1">
    <w:name w:val="Internet Link1"/>
    <w:qFormat/>
    <w:rPr>
      <w:color w:val="000080"/>
      <w:u w:val="single"/>
    </w:rPr>
  </w:style>
  <w:style w:type="character" w:customStyle="1" w:styleId="LineNumbering">
    <w:name w:val="Line Numbering"/>
    <w:qFormat/>
  </w:style>
  <w:style w:type="character" w:customStyle="1" w:styleId="InternetLink2">
    <w:name w:val="Internet Link2"/>
    <w:qFormat/>
    <w:rPr>
      <w:color w:val="000080"/>
      <w:u w:val="single"/>
    </w:rPr>
  </w:style>
  <w:style w:type="character" w:customStyle="1" w:styleId="LineNumbering1">
    <w:name w:val="Line Numbering1"/>
    <w:qFormat/>
  </w:style>
  <w:style w:type="character" w:customStyle="1" w:styleId="InternetLink3">
    <w:name w:val="Internet Link3"/>
    <w:qFormat/>
    <w:rPr>
      <w:color w:val="000080"/>
      <w:u w:val="single"/>
    </w:rPr>
  </w:style>
  <w:style w:type="character" w:customStyle="1" w:styleId="LineNumbering2">
    <w:name w:val="Line Numbering2"/>
    <w:qFormat/>
  </w:style>
  <w:style w:type="character" w:customStyle="1" w:styleId="InternetLink4">
    <w:name w:val="Internet Link4"/>
    <w:qFormat/>
    <w:rPr>
      <w:color w:val="000080"/>
      <w:u w:val="single"/>
    </w:rPr>
  </w:style>
  <w:style w:type="character" w:customStyle="1" w:styleId="LineNumbering3">
    <w:name w:val="Line Numbering3"/>
    <w:qFormat/>
  </w:style>
  <w:style w:type="character" w:customStyle="1" w:styleId="InternetLink5">
    <w:name w:val="Internet Link5"/>
    <w:qFormat/>
    <w:rPr>
      <w:color w:val="000080"/>
      <w:u w:val="single"/>
    </w:rPr>
  </w:style>
  <w:style w:type="character" w:customStyle="1" w:styleId="LineNumbering4">
    <w:name w:val="Line Numbering4"/>
    <w:qFormat/>
  </w:style>
  <w:style w:type="character" w:customStyle="1" w:styleId="InternetLink6">
    <w:name w:val="Internet Link6"/>
    <w:qFormat/>
    <w:rPr>
      <w:color w:val="000080"/>
      <w:u w:val="single"/>
    </w:rPr>
  </w:style>
  <w:style w:type="character" w:customStyle="1" w:styleId="LineNumbering5">
    <w:name w:val="Line Numbering5"/>
    <w:qFormat/>
  </w:style>
  <w:style w:type="character" w:customStyle="1" w:styleId="LineNumbering6">
    <w:name w:val="Line Numbering6"/>
    <w:qFormat/>
  </w:style>
  <w:style w:type="character" w:customStyle="1" w:styleId="LineNumbering7">
    <w:name w:val="Line Numbering7"/>
    <w:qFormat/>
  </w:style>
  <w:style w:type="character" w:customStyle="1" w:styleId="LineNumbering8">
    <w:name w:val="Line Numbering8"/>
    <w:qFormat/>
  </w:style>
  <w:style w:type="character" w:customStyle="1" w:styleId="LineNumbering9">
    <w:name w:val="Line Numbering9"/>
    <w:qFormat/>
  </w:style>
  <w:style w:type="character" w:styleId="Eilutsnumeris">
    <w:name w:val="line numbe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1"/>
    <w:qFormat/>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Sraopastraipa">
    <w:name w:val="List Paragraph"/>
    <w:basedOn w:val="prastasis"/>
    <w:link w:val="SraopastraipaDiagrama"/>
    <w:uiPriority w:val="34"/>
    <w:qFormat/>
    <w:pPr>
      <w:ind w:left="848" w:hanging="10"/>
    </w:pPr>
  </w:style>
  <w:style w:type="paragraph" w:customStyle="1" w:styleId="TableParagraph">
    <w:name w:val="Table Paragraph"/>
    <w:basedOn w:val="prastasis"/>
    <w:uiPriority w:val="1"/>
    <w:qFormat/>
  </w:style>
  <w:style w:type="paragraph" w:customStyle="1" w:styleId="paragraph">
    <w:name w:val="paragraph"/>
    <w:basedOn w:val="prastasis"/>
    <w:qFormat/>
    <w:rsid w:val="0015282B"/>
    <w:pPr>
      <w:widowControl/>
      <w:spacing w:beforeAutospacing="1" w:afterAutospacing="1"/>
    </w:pPr>
    <w:rPr>
      <w:rFonts w:ascii="Times New Roman" w:eastAsia="Times New Roman" w:hAnsi="Times New Roman" w:cs="Times New Roman"/>
      <w:sz w:val="24"/>
      <w:szCs w:val="24"/>
      <w:lang w:eastAsia="lt-LT"/>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A0B6F"/>
    <w:pPr>
      <w:tabs>
        <w:tab w:val="center" w:pos="4819"/>
        <w:tab w:val="right" w:pos="9638"/>
      </w:tabs>
    </w:pPr>
    <w:rPr>
      <w:rFonts w:ascii="Times New Roman" w:eastAsia="Times New Roman" w:hAnsi="Times New Roman" w:cs="Times New Roman"/>
    </w:rPr>
  </w:style>
  <w:style w:type="paragraph" w:styleId="Porat">
    <w:name w:val="footer"/>
    <w:basedOn w:val="prastasis"/>
    <w:link w:val="PoratDiagrama"/>
    <w:uiPriority w:val="99"/>
    <w:unhideWhenUsed/>
    <w:rsid w:val="00FA0B6F"/>
    <w:pPr>
      <w:tabs>
        <w:tab w:val="center" w:pos="4819"/>
        <w:tab w:val="right" w:pos="9638"/>
      </w:tabs>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qFormat/>
    <w:rsid w:val="00FA0B6F"/>
    <w:rPr>
      <w:rFonts w:ascii="Segoe UI" w:eastAsia="Times New Roman" w:hAnsi="Segoe UI" w:cs="Segoe UI"/>
      <w:sz w:val="18"/>
      <w:szCs w:val="18"/>
    </w:rPr>
  </w:style>
  <w:style w:type="paragraph" w:styleId="Komentarotekstas">
    <w:name w:val="annotation text"/>
    <w:basedOn w:val="prastasis"/>
    <w:link w:val="KomentarotekstasDiagrama"/>
    <w:uiPriority w:val="99"/>
    <w:unhideWhenUsed/>
    <w:rsid w:val="00FA0B6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qFormat/>
    <w:rsid w:val="00FA0B6F"/>
    <w:rPr>
      <w:b/>
      <w:bCs/>
    </w:rPr>
  </w:style>
  <w:style w:type="paragraph" w:styleId="Pataisymai">
    <w:name w:val="Revision"/>
    <w:uiPriority w:val="99"/>
    <w:semiHidden/>
    <w:qFormat/>
    <w:rsid w:val="00FA0B6F"/>
    <w:rPr>
      <w:rFonts w:ascii="Times New Roman" w:eastAsia="Times New Roman" w:hAnsi="Times New Roman" w:cs="Times New Roman"/>
      <w:lang w:val="lt-LT"/>
    </w:rPr>
  </w:style>
  <w:style w:type="paragraph" w:styleId="Turinys1">
    <w:name w:val="toc 1"/>
    <w:basedOn w:val="prastasis"/>
    <w:next w:val="prastasis"/>
    <w:autoRedefine/>
    <w:uiPriority w:val="39"/>
    <w:unhideWhenUsed/>
    <w:rsid w:val="00FA0B6F"/>
    <w:pPr>
      <w:spacing w:after="100"/>
    </w:pPr>
    <w:rPr>
      <w:rFonts w:ascii="Times New Roman" w:eastAsia="Times New Roman" w:hAnsi="Times New Roman" w:cs="Times New Roman"/>
    </w:rPr>
  </w:style>
  <w:style w:type="paragraph" w:customStyle="1" w:styleId="FMAnormaltext">
    <w:name w:val="FM A normal text"/>
    <w:basedOn w:val="prastasis"/>
    <w:qFormat/>
    <w:rsid w:val="004B686A"/>
    <w:pPr>
      <w:widowControl/>
      <w:tabs>
        <w:tab w:val="left" w:pos="1418"/>
        <w:tab w:val="left" w:pos="2126"/>
      </w:tabs>
      <w:spacing w:after="120"/>
      <w:ind w:firstLine="720"/>
      <w:jc w:val="both"/>
      <w:textAlignment w:val="baseline"/>
    </w:pPr>
    <w:rPr>
      <w:rFonts w:ascii="Times New Roman" w:eastAsia="Times New Roman" w:hAnsi="Times New Roman" w:cs="Times New Roman"/>
      <w:szCs w:val="24"/>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table" w:customStyle="1" w:styleId="TableGrid">
    <w:name w:val="TableGrid"/>
    <w:rsid w:val="00A112C8"/>
    <w:rPr>
      <w:rFonts w:eastAsiaTheme="minorEastAsia"/>
      <w:sz w:val="24"/>
      <w:szCs w:val="24"/>
      <w:lang w:val="lt-LT" w:eastAsia="lt-LT"/>
    </w:rPr>
    <w:tblPr>
      <w:tblCellMar>
        <w:top w:w="0" w:type="dxa"/>
        <w:left w:w="0" w:type="dxa"/>
        <w:bottom w:w="0" w:type="dxa"/>
        <w:right w:w="0" w:type="dxa"/>
      </w:tblCellMar>
    </w:tblPr>
  </w:style>
  <w:style w:type="character" w:styleId="Grietas">
    <w:name w:val="Strong"/>
    <w:basedOn w:val="Numatytasispastraiposriftas"/>
    <w:uiPriority w:val="22"/>
    <w:qFormat/>
    <w:rsid w:val="00B80063"/>
    <w:rPr>
      <w:b/>
      <w:bCs/>
    </w:rPr>
  </w:style>
  <w:style w:type="paragraph" w:styleId="prastasiniatinklio">
    <w:name w:val="Normal (Web)"/>
    <w:basedOn w:val="prastasis"/>
    <w:uiPriority w:val="99"/>
    <w:unhideWhenUsed/>
    <w:rsid w:val="00927BE4"/>
    <w:pPr>
      <w:widowControl/>
      <w:suppressAutoHyphens w:val="0"/>
      <w:spacing w:before="100" w:beforeAutospacing="1" w:after="100" w:afterAutospacing="1"/>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semiHidden/>
    <w:unhideWhenUsed/>
    <w:rsid w:val="00927BE4"/>
    <w:rPr>
      <w:color w:val="0000FF"/>
      <w:u w:val="single"/>
    </w:rPr>
  </w:style>
  <w:style w:type="character" w:customStyle="1" w:styleId="Antrat3Diagrama1">
    <w:name w:val="Antraštė 3 Diagrama1"/>
    <w:basedOn w:val="Numatytasispastraiposriftas"/>
    <w:link w:val="Antrat3"/>
    <w:uiPriority w:val="9"/>
    <w:semiHidden/>
    <w:rsid w:val="00E22964"/>
    <w:rPr>
      <w:rFonts w:asciiTheme="majorHAnsi" w:eastAsiaTheme="majorEastAsia" w:hAnsiTheme="majorHAnsi" w:cstheme="majorBidi"/>
      <w:color w:val="243F60" w:themeColor="accent1" w:themeShade="7F"/>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D4E2D-F2CB-40A2-BD23-8B9CEBD62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15052</Words>
  <Characters>8580</Characters>
  <Application>Microsoft Office Word</Application>
  <DocSecurity>4</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Gintaras.Marcinkevicius@vmu.lt</dc:creator>
  <cp:keywords/>
  <dc:description/>
  <cp:lastModifiedBy>Jolanta Vitkauskienė | VMU</cp:lastModifiedBy>
  <cp:revision>2</cp:revision>
  <cp:lastPrinted>2024-03-28T19:31:00Z</cp:lastPrinted>
  <dcterms:created xsi:type="dcterms:W3CDTF">2026-05-18T05:09:00Z</dcterms:created>
  <dcterms:modified xsi:type="dcterms:W3CDTF">2026-05-18T05:09:00Z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2022-07-01T00:00:00Z</vt:filetime>
  </property>
  <property fmtid="{D5CDD505-2E9C-101B-9397-08002B2CF9AE}" pid="3" name="Creator">
    <vt:lpwstr>Microsoft® Word skirta „Microsoft 365“</vt:lpwstr>
  </property>
  <property fmtid="{D5CDD505-2E9C-101B-9397-08002B2CF9AE}" pid="4" name="LastSaved">
    <vt:filetime>2024-02-06T00:00:00Z</vt:filetime>
  </property>
  <property fmtid="{D5CDD505-2E9C-101B-9397-08002B2CF9AE}" pid="5" name="Producer">
    <vt:lpwstr>3-Heights(TM) PDF Security Shell 4.8.25.2 (http://www.pdf-tools.com)</vt:lpwstr>
  </property>
</Properties>
</file>